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黑体" w:hAnsi="黑体" w:eastAsia="黑体" w:cs="黑体"/>
        </w:rPr>
      </w:pPr>
      <w:r>
        <w:rPr>
          <w:rFonts w:hint="eastAsia" w:ascii="黑体" w:hAnsi="黑体" w:eastAsia="黑体" w:cs="黑体"/>
        </w:rPr>
        <w:t>小米便签开源软件维护后的运行与演示效果</w:t>
      </w:r>
    </w:p>
    <w:p>
      <w:bookmarkStart w:id="1" w:name="_GoBack"/>
      <w:bookmarkEnd w:id="1"/>
    </w:p>
    <w:p>
      <w:pPr>
        <w:pStyle w:val="3"/>
        <w:numPr>
          <w:ilvl w:val="0"/>
          <w:numId w:val="1"/>
        </w:numPr>
        <w:spacing w:before="120" w:after="120" w:line="360" w:lineRule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运行和演示经维护后的开源软件</w:t>
      </w:r>
    </w:p>
    <w:p>
      <w:pPr>
        <w:pStyle w:val="12"/>
        <w:numPr>
          <w:ilvl w:val="3"/>
          <w:numId w:val="1"/>
        </w:numPr>
        <w:adjustRightInd w:val="0"/>
        <w:snapToGrid w:val="0"/>
        <w:spacing w:line="360" w:lineRule="auto"/>
        <w:ind w:firstLineChars="0"/>
        <w:rPr>
          <w:rFonts w:ascii="宋体" w:hAnsi="宋体" w:eastAsia="宋体" w:cs="Times New Roman"/>
          <w:b/>
          <w:szCs w:val="21"/>
        </w:rPr>
      </w:pPr>
      <w:r>
        <w:rPr>
          <w:rFonts w:hint="eastAsia" w:ascii="宋体" w:hAnsi="宋体" w:eastAsia="宋体" w:cs="Times New Roman"/>
          <w:b/>
          <w:szCs w:val="21"/>
        </w:rPr>
        <w:t>设置便签访问密码</w:t>
      </w:r>
    </w:p>
    <w:p>
      <w:pPr>
        <w:pStyle w:val="17"/>
        <w:spacing w:line="360" w:lineRule="auto"/>
        <w:ind w:firstLine="420" w:firstLineChars="200"/>
        <w:rPr>
          <w:rFonts w:cs="Times New Roman"/>
          <w:szCs w:val="21"/>
        </w:rPr>
      </w:pPr>
      <w:r>
        <w:rPr>
          <w:rFonts w:hint="eastAsia" w:cs="Times New Roman"/>
          <w:szCs w:val="21"/>
        </w:rPr>
        <w:t>图</w:t>
      </w:r>
      <w:r>
        <w:rPr>
          <w:rFonts w:cs="Times New Roman"/>
          <w:szCs w:val="21"/>
        </w:rPr>
        <w:t>1</w:t>
      </w:r>
      <w:r>
        <w:rPr>
          <w:rFonts w:hint="eastAsia" w:cs="Times New Roman"/>
          <w:szCs w:val="21"/>
        </w:rPr>
        <w:t>描述了经维护后“小米便签”的“设置密码”功能的用户操作界面。用户在便签编辑界面的菜单中点击“设置密码”菜单项（见图</w:t>
      </w:r>
      <w:r>
        <w:rPr>
          <w:rFonts w:cs="Times New Roman"/>
          <w:szCs w:val="21"/>
        </w:rPr>
        <w:t>1</w:t>
      </w:r>
      <w:r>
        <w:rPr>
          <w:rFonts w:hint="eastAsia" w:cs="Times New Roman"/>
          <w:szCs w:val="21"/>
        </w:rPr>
        <w:t>（a）），系统将弹出“为便签设置新密码”的用户界面，用户在该界面下使用数字键盘输入四位密码（见图</w:t>
      </w:r>
      <w:r>
        <w:rPr>
          <w:rFonts w:cs="Times New Roman"/>
          <w:szCs w:val="21"/>
        </w:rPr>
        <w:t>1</w:t>
      </w:r>
      <w:r>
        <w:rPr>
          <w:rFonts w:hint="eastAsia" w:cs="Times New Roman"/>
          <w:szCs w:val="21"/>
        </w:rPr>
        <w:t>（b）），随后系统将弹出“确认密码”界面（见图</w:t>
      </w:r>
      <w:r>
        <w:rPr>
          <w:rFonts w:cs="Times New Roman"/>
          <w:szCs w:val="21"/>
        </w:rPr>
        <w:t>1</w:t>
      </w:r>
      <w:r>
        <w:rPr>
          <w:rFonts w:hint="eastAsia" w:cs="Times New Roman"/>
          <w:szCs w:val="21"/>
        </w:rPr>
        <w:t>（c）），用户在该界面下再次输入密码。如果两次输入的密码相同，则弹出对话框显示“便签访问密码设置成功，密码是</w:t>
      </w:r>
      <w:r>
        <w:rPr>
          <w:rFonts w:cs="Times New Roman"/>
          <w:szCs w:val="21"/>
        </w:rPr>
        <w:t>…</w:t>
      </w:r>
      <w:r>
        <w:rPr>
          <w:rFonts w:hint="eastAsia" w:cs="Times New Roman"/>
          <w:szCs w:val="21"/>
        </w:rPr>
        <w:t>”的信息，否则系统将弹出对话框显示“便签访问密码设置失败，两次密码输入不一致”，随后系统返回到便签列表界面。</w:t>
      </w:r>
    </w:p>
    <w:p>
      <w:pPr>
        <w:adjustRightInd w:val="0"/>
        <w:snapToGrid w:val="0"/>
        <w:spacing w:line="360" w:lineRule="auto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drawing>
          <wp:inline distT="0" distB="0" distL="0" distR="0">
            <wp:extent cx="1703705" cy="2556510"/>
            <wp:effectExtent l="0" t="0" r="10795" b="889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0370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Cs w:val="21"/>
        </w:rPr>
        <w:drawing>
          <wp:inline distT="0" distB="0" distL="0" distR="0">
            <wp:extent cx="1693545" cy="2540000"/>
            <wp:effectExtent l="0" t="0" r="8255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354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Cs w:val="21"/>
        </w:rPr>
        <w:drawing>
          <wp:inline distT="0" distB="0" distL="0" distR="0">
            <wp:extent cx="1696085" cy="2544445"/>
            <wp:effectExtent l="0" t="0" r="5715" b="825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608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adjustRightInd w:val="0"/>
        <w:snapToGrid w:val="0"/>
        <w:spacing w:line="360" w:lineRule="auto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 xml:space="preserve">                     （b）                     （c）</w:t>
      </w:r>
    </w:p>
    <w:p>
      <w:pPr>
        <w:adjustRightInd w:val="0"/>
        <w:snapToGrid w:val="0"/>
        <w:spacing w:line="360" w:lineRule="auto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图</w:t>
      </w:r>
      <w:r>
        <w:rPr>
          <w:rFonts w:ascii="Times New Roman" w:hAnsi="Times New Roman" w:eastAsia="宋体" w:cs="Times New Roman"/>
          <w:szCs w:val="21"/>
        </w:rPr>
        <w:t>1</w:t>
      </w:r>
      <w:r>
        <w:rPr>
          <w:rFonts w:hint="eastAsia" w:ascii="Times New Roman" w:hAnsi="Times New Roman" w:eastAsia="宋体" w:cs="Times New Roman"/>
          <w:szCs w:val="21"/>
        </w:rPr>
        <w:t xml:space="preserve">  “设置便签访问密码”的界面</w:t>
      </w:r>
    </w:p>
    <w:p>
      <w:pPr>
        <w:pStyle w:val="12"/>
        <w:numPr>
          <w:ilvl w:val="3"/>
          <w:numId w:val="1"/>
        </w:numPr>
        <w:adjustRightInd w:val="0"/>
        <w:snapToGrid w:val="0"/>
        <w:spacing w:line="360" w:lineRule="auto"/>
        <w:ind w:firstLineChars="0"/>
        <w:rPr>
          <w:rFonts w:ascii="宋体" w:hAnsi="宋体" w:eastAsia="宋体" w:cs="Times New Roman"/>
          <w:b/>
          <w:szCs w:val="21"/>
        </w:rPr>
      </w:pPr>
      <w:r>
        <w:rPr>
          <w:rFonts w:hint="eastAsia" w:ascii="宋体" w:hAnsi="宋体" w:eastAsia="宋体" w:cs="Times New Roman"/>
          <w:b/>
          <w:szCs w:val="21"/>
        </w:rPr>
        <w:t>解除便签访问密码</w:t>
      </w:r>
    </w:p>
    <w:p>
      <w:pPr>
        <w:pStyle w:val="17"/>
        <w:spacing w:line="360" w:lineRule="auto"/>
        <w:ind w:firstLine="420" w:firstLineChars="200"/>
      </w:pPr>
      <w:r>
        <w:rPr>
          <w:rFonts w:hint="eastAsia"/>
        </w:rPr>
        <w:t>用户在便签编辑界面的菜单下，点击“解除密码”菜单项，系统将弹出对话框提示“解除便签访问密码成功”的提示信息（见</w:t>
      </w:r>
      <w:bookmarkStart w:id="0" w:name="_Hlk9611538"/>
      <w:r>
        <w:rPr>
          <w:rFonts w:hint="eastAsia"/>
        </w:rPr>
        <w:t>图2</w:t>
      </w:r>
      <w:bookmarkEnd w:id="0"/>
      <w:r>
        <w:rPr>
          <w:rFonts w:hint="eastAsia"/>
        </w:rPr>
        <w:t>），随后系统将返回到便签列表界面。</w:t>
      </w:r>
    </w:p>
    <w:p>
      <w:pPr>
        <w:adjustRightInd w:val="0"/>
        <w:snapToGrid w:val="0"/>
        <w:spacing w:line="360" w:lineRule="auto"/>
        <w:jc w:val="center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drawing>
          <wp:inline distT="0" distB="0" distL="0" distR="0">
            <wp:extent cx="1751965" cy="2627630"/>
            <wp:effectExtent l="0" t="0" r="635" b="127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2000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Cs w:val="21"/>
        </w:rPr>
        <w:drawing>
          <wp:inline distT="0" distB="0" distL="0" distR="0">
            <wp:extent cx="1751965" cy="2627630"/>
            <wp:effectExtent l="0" t="0" r="635" b="127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2000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60" w:lineRule="auto"/>
        <w:jc w:val="center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图</w:t>
      </w:r>
      <w:r>
        <w:rPr>
          <w:rFonts w:ascii="宋体" w:hAnsi="宋体" w:eastAsia="宋体" w:cs="Times New Roman"/>
          <w:szCs w:val="21"/>
        </w:rPr>
        <w:t>2</w:t>
      </w:r>
      <w:r>
        <w:rPr>
          <w:rFonts w:hint="eastAsia" w:ascii="宋体" w:hAnsi="宋体" w:eastAsia="宋体" w:cs="Times New Roman"/>
          <w:szCs w:val="21"/>
        </w:rPr>
        <w:t xml:space="preserve"> “解除密码”的用户界面</w:t>
      </w:r>
    </w:p>
    <w:p>
      <w:pPr>
        <w:pStyle w:val="12"/>
        <w:numPr>
          <w:ilvl w:val="3"/>
          <w:numId w:val="1"/>
        </w:numPr>
        <w:adjustRightInd w:val="0"/>
        <w:snapToGrid w:val="0"/>
        <w:spacing w:line="360" w:lineRule="auto"/>
        <w:ind w:firstLineChars="0"/>
        <w:rPr>
          <w:rFonts w:ascii="宋体" w:hAnsi="宋体" w:eastAsia="宋体" w:cs="Times New Roman"/>
          <w:b/>
          <w:szCs w:val="21"/>
        </w:rPr>
      </w:pPr>
      <w:r>
        <w:rPr>
          <w:rFonts w:hint="eastAsia" w:ascii="宋体" w:hAnsi="宋体" w:eastAsia="宋体" w:cs="Times New Roman"/>
          <w:b/>
          <w:szCs w:val="21"/>
        </w:rPr>
        <w:t>便签访问</w:t>
      </w:r>
    </w:p>
    <w:p>
      <w:pPr>
        <w:pStyle w:val="17"/>
        <w:spacing w:line="360" w:lineRule="auto"/>
        <w:ind w:firstLine="420" w:firstLineChars="200"/>
      </w:pPr>
      <w:r>
        <w:rPr>
          <w:rFonts w:hint="eastAsia"/>
        </w:rPr>
        <w:t>用户在便签列表界面点击欲访问的便签，系统将弹出对话框要求用户输入便签访问的密码（见图3）。如果输入的密码正确，系统则会弹出对话框显示“密码输入正确，即将进入便签”，随后进入便签编辑界面；如果输入的密码错误，系统会弹出对话框显示“密码输入错误，请重新输入”，随后返回便签列表界面。</w:t>
      </w:r>
    </w:p>
    <w:p>
      <w:pPr>
        <w:adjustRightInd w:val="0"/>
        <w:snapToGrid w:val="0"/>
        <w:spacing w:line="360" w:lineRule="auto"/>
        <w:ind w:firstLine="420" w:firstLineChars="200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drawing>
          <wp:inline distT="0" distB="0" distL="0" distR="0">
            <wp:extent cx="1757045" cy="2627630"/>
            <wp:effectExtent l="0" t="0" r="8255" b="127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25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7475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Cs w:val="21"/>
        </w:rPr>
        <w:drawing>
          <wp:inline distT="0" distB="0" distL="0" distR="0">
            <wp:extent cx="1751965" cy="2627630"/>
            <wp:effectExtent l="0" t="0" r="635" b="127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图片 24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2000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60" w:lineRule="auto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图</w:t>
      </w:r>
      <w:r>
        <w:rPr>
          <w:rFonts w:ascii="Times New Roman" w:hAnsi="Times New Roman" w:eastAsia="宋体" w:cs="Times New Roman"/>
          <w:szCs w:val="21"/>
        </w:rPr>
        <w:t>3</w:t>
      </w:r>
      <w:r>
        <w:rPr>
          <w:rFonts w:hint="eastAsia" w:ascii="Times New Roman" w:hAnsi="Times New Roman" w:eastAsia="宋体" w:cs="Times New Roman"/>
          <w:szCs w:val="21"/>
        </w:rPr>
        <w:t xml:space="preserve"> 便签访问的密码验证界面</w:t>
      </w:r>
    </w:p>
    <w:p>
      <w:pPr>
        <w:pStyle w:val="12"/>
        <w:numPr>
          <w:ilvl w:val="3"/>
          <w:numId w:val="1"/>
        </w:numPr>
        <w:adjustRightInd w:val="0"/>
        <w:snapToGrid w:val="0"/>
        <w:spacing w:line="360" w:lineRule="auto"/>
        <w:ind w:firstLineChars="0"/>
        <w:rPr>
          <w:rFonts w:hint="default" w:ascii="宋体" w:hAnsi="宋体" w:eastAsia="宋体" w:cs="宋体"/>
          <w:b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Times New Roman"/>
          <w:b/>
          <w:bCs w:val="0"/>
          <w:szCs w:val="21"/>
          <w:lang w:eastAsia="zh-CN"/>
        </w:rPr>
        <w:t>文件夹查看、删除、修改名字</w:t>
      </w:r>
    </w:p>
    <w:p>
      <w:pPr>
        <w:pStyle w:val="12"/>
        <w:numPr>
          <w:numId w:val="0"/>
        </w:numPr>
        <w:adjustRightInd w:val="0"/>
        <w:snapToGrid w:val="0"/>
        <w:spacing w:line="360" w:lineRule="auto"/>
        <w:rPr>
          <w:rFonts w:hint="default" w:ascii="宋体" w:hAnsi="宋体" w:eastAsia="宋体" w:cs="宋体"/>
          <w:kern w:val="2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2"/>
          <w:lang w:val="en-US" w:eastAsia="zh-CN" w:bidi="ar-SA"/>
        </w:rPr>
        <w:t>用户在便签列表界面点击菜单项-新建文件夹，系统将弹出输入文件夹名字，操作完成即可（见图4）。</w:t>
      </w:r>
    </w:p>
    <w:p>
      <w:pPr>
        <w:pStyle w:val="12"/>
        <w:numPr>
          <w:numId w:val="0"/>
        </w:numPr>
        <w:adjustRightInd w:val="0"/>
        <w:snapToGrid w:val="0"/>
        <w:spacing w:line="360" w:lineRule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809750" cy="3423920"/>
            <wp:effectExtent l="0" t="0" r="0" b="5080"/>
            <wp:docPr id="2" name="图片 2" descr=")D%C9CPV[TEHQ{V3Z0[Q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)D%C9CPV[TEHQ{V3Z0[Q84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1960" cy="34207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1727835" cy="3420110"/>
            <wp:effectExtent l="0" t="0" r="5715" b="8890"/>
            <wp:docPr id="3" name="图片 3" descr="JZM1QN`~F@Y$22F%92%3V3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JZM1QN`~F@Y$22F%92%3V3U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"/>
        </w:numPr>
        <w:adjustRightInd w:val="0"/>
        <w:snapToGrid w:val="0"/>
        <w:spacing w:line="360" w:lineRule="auto"/>
        <w:ind w:firstLine="1050" w:firstLineChars="5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(b)                       (c)</w:t>
      </w:r>
    </w:p>
    <w:p>
      <w:pPr>
        <w:pStyle w:val="12"/>
        <w:numPr>
          <w:numId w:val="0"/>
        </w:numPr>
        <w:adjustRightInd w:val="0"/>
        <w:snapToGrid w:val="0"/>
        <w:spacing w:line="360" w:lineRule="auto"/>
        <w:jc w:val="center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图4 文件夹查看、删除、修改名称界面</w:t>
      </w:r>
    </w:p>
    <w:p>
      <w:pPr>
        <w:pStyle w:val="12"/>
        <w:numPr>
          <w:ilvl w:val="3"/>
          <w:numId w:val="1"/>
        </w:numPr>
        <w:adjustRightInd w:val="0"/>
        <w:snapToGrid w:val="0"/>
        <w:spacing w:line="360" w:lineRule="auto"/>
        <w:ind w:firstLineChars="0"/>
        <w:rPr>
          <w:rFonts w:hint="default" w:ascii="宋体" w:hAnsi="宋体" w:eastAsia="宋体" w:cs="宋体"/>
          <w:b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Times New Roman"/>
          <w:b/>
          <w:bCs w:val="0"/>
          <w:szCs w:val="21"/>
          <w:lang w:eastAsia="zh-CN"/>
        </w:rPr>
        <w:t>移动、删除便签</w:t>
      </w:r>
    </w:p>
    <w:p>
      <w:pPr>
        <w:pStyle w:val="12"/>
        <w:numPr>
          <w:ilvl w:val="0"/>
          <w:numId w:val="0"/>
        </w:numPr>
        <w:adjustRightInd w:val="0"/>
        <w:snapToGrid w:val="0"/>
        <w:spacing w:line="360" w:lineRule="auto"/>
        <w:ind w:firstLine="420"/>
        <w:rPr>
          <w:rFonts w:hint="eastAsia" w:ascii="宋体" w:hAnsi="宋体" w:eastAsia="宋体" w:cs="宋体"/>
          <w:kern w:val="2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2"/>
          <w:lang w:val="en-US" w:eastAsia="zh-CN" w:bidi="ar-SA"/>
        </w:rPr>
        <w:t>在便签列表界面，用户只需长按已有的便签，勾选需要移动或者删除的便签，点击移动到指定文件夹下或者删除即可完成操作（见图5）。</w:t>
      </w:r>
    </w:p>
    <w:p>
      <w:pPr>
        <w:pStyle w:val="12"/>
        <w:numPr>
          <w:ilvl w:val="0"/>
          <w:numId w:val="0"/>
        </w:numPr>
        <w:adjustRightInd w:val="0"/>
        <w:snapToGrid w:val="0"/>
        <w:spacing w:line="360" w:lineRule="auto"/>
        <w:rPr>
          <w:rFonts w:hint="eastAsia" w:ascii="宋体" w:hAnsi="宋体" w:eastAsia="宋体" w:cs="宋体"/>
          <w:kern w:val="2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1766570" cy="3601085"/>
            <wp:effectExtent l="0" t="0" r="5080" b="18415"/>
            <wp:docPr id="4" name="图片 4" descr=")T_7PD(FYFANB8QTX)(SC9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)T_7PD(FYFANB8QTX)(SC9X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1731645" cy="3615690"/>
            <wp:effectExtent l="0" t="0" r="1905" b="3810"/>
            <wp:docPr id="5" name="图片 5" descr="548YT)~IQT$L`DP%WQ{M4Q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48YT)~IQT$L`DP%WQ{M4QK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164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1748155" cy="3607435"/>
            <wp:effectExtent l="0" t="0" r="4445" b="12065"/>
            <wp:docPr id="6" name="图片 6" descr="J35NQ923WAR9`0HS6)TSX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J35NQ923WAR9`0HS6)TSXP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815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"/>
        </w:numPr>
        <w:adjustRightInd w:val="0"/>
        <w:snapToGrid w:val="0"/>
        <w:spacing w:line="360" w:lineRule="auto"/>
        <w:ind w:firstLine="1050" w:firstLineChars="500"/>
        <w:rPr>
          <w:rFonts w:hint="default" w:ascii="宋体" w:hAnsi="宋体" w:eastAsia="宋体" w:cs="宋体"/>
          <w:kern w:val="2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2"/>
          <w:lang w:val="en-US" w:eastAsia="zh-CN" w:bidi="ar-SA"/>
        </w:rPr>
        <w:t xml:space="preserve">                        (b)                       (c)</w:t>
      </w:r>
    </w:p>
    <w:p>
      <w:pPr>
        <w:pStyle w:val="12"/>
        <w:numPr>
          <w:numId w:val="0"/>
        </w:numPr>
        <w:adjustRightInd w:val="0"/>
        <w:snapToGrid w:val="0"/>
        <w:spacing w:line="360" w:lineRule="auto"/>
        <w:jc w:val="center"/>
        <w:rPr>
          <w:rFonts w:hint="default" w:ascii="宋体" w:hAnsi="宋体" w:eastAsia="宋体" w:cs="宋体"/>
          <w:kern w:val="2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2"/>
          <w:lang w:val="en-US" w:eastAsia="zh-CN" w:bidi="ar-SA"/>
        </w:rPr>
        <w:t>图5 移动、删除便签界面</w:t>
      </w:r>
    </w:p>
    <w:p>
      <w:pPr>
        <w:pStyle w:val="12"/>
        <w:numPr>
          <w:ilvl w:val="3"/>
          <w:numId w:val="1"/>
        </w:numPr>
        <w:adjustRightInd w:val="0"/>
        <w:snapToGrid w:val="0"/>
        <w:spacing w:line="360" w:lineRule="auto"/>
        <w:ind w:firstLineChars="0"/>
        <w:rPr>
          <w:rFonts w:hint="default" w:ascii="宋体" w:hAnsi="宋体" w:eastAsia="宋体" w:cs="宋体"/>
          <w:b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b/>
          <w:bCs w:val="0"/>
          <w:kern w:val="2"/>
          <w:sz w:val="21"/>
          <w:szCs w:val="22"/>
          <w:lang w:val="en-US" w:eastAsia="zh-CN" w:bidi="ar-SA"/>
        </w:rPr>
        <w:t>调整字体大小</w:t>
      </w:r>
    </w:p>
    <w:p>
      <w:pPr>
        <w:pStyle w:val="12"/>
        <w:numPr>
          <w:ilvl w:val="0"/>
          <w:numId w:val="0"/>
        </w:numPr>
        <w:adjustRightInd w:val="0"/>
        <w:snapToGrid w:val="0"/>
        <w:spacing w:line="360" w:lineRule="auto"/>
        <w:ind w:firstLine="420"/>
        <w:rPr>
          <w:rFonts w:hint="eastAsia" w:ascii="宋体" w:hAnsi="宋体" w:eastAsia="宋体" w:cs="宋体"/>
          <w:kern w:val="2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2"/>
          <w:lang w:val="en-US" w:eastAsia="zh-CN" w:bidi="ar-SA"/>
        </w:rPr>
        <w:t>在编辑便签界面，用户点击菜单项，调出调整字体面板，可根据需要选择所需要的四种字体大小（见图6）。</w:t>
      </w:r>
    </w:p>
    <w:p>
      <w:pPr>
        <w:pStyle w:val="12"/>
        <w:numPr>
          <w:ilvl w:val="0"/>
          <w:numId w:val="0"/>
        </w:numPr>
        <w:adjustRightInd w:val="0"/>
        <w:snapToGrid w:val="0"/>
        <w:spacing w:line="360" w:lineRule="auto"/>
        <w:ind w:firstLine="420"/>
        <w:rPr>
          <w:rFonts w:hint="default" w:ascii="宋体" w:hAnsi="宋体" w:eastAsia="宋体" w:cs="宋体"/>
          <w:kern w:val="2"/>
          <w:sz w:val="21"/>
          <w:szCs w:val="22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493645" cy="3127375"/>
            <wp:effectExtent l="0" t="0" r="1905" b="15875"/>
            <wp:docPr id="8" name="图片 8" descr="20HHKCTDN9DATV20X3AA_4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HHKCTDN9DATV20X3AA_4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199640" cy="3132455"/>
            <wp:effectExtent l="0" t="0" r="10160" b="10795"/>
            <wp:docPr id="9" name="图片 9" descr="LA1A8XHL{@AB}LV5D2DT6M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LA1A8XHL{@AB}LV5D2DT6M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5"/>
        </w:numPr>
        <w:adjustRightInd w:val="0"/>
        <w:snapToGrid w:val="0"/>
        <w:spacing w:line="360" w:lineRule="auto"/>
        <w:ind w:firstLine="2310" w:firstLineChars="1100"/>
        <w:rPr>
          <w:rFonts w:hint="default" w:ascii="宋体" w:hAnsi="宋体" w:eastAsia="宋体" w:cs="宋体"/>
          <w:kern w:val="2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2"/>
          <w:lang w:val="en-US" w:eastAsia="zh-CN" w:bidi="ar-SA"/>
        </w:rPr>
        <w:t xml:space="preserve">                              (b)</w:t>
      </w:r>
    </w:p>
    <w:p>
      <w:pPr>
        <w:pStyle w:val="12"/>
        <w:numPr>
          <w:numId w:val="0"/>
        </w:numPr>
        <w:adjustRightInd w:val="0"/>
        <w:snapToGrid w:val="0"/>
        <w:spacing w:line="360" w:lineRule="auto"/>
        <w:jc w:val="center"/>
        <w:rPr>
          <w:rFonts w:hint="default" w:ascii="宋体" w:hAnsi="宋体" w:eastAsia="宋体" w:cs="宋体"/>
          <w:kern w:val="2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2"/>
          <w:lang w:val="en-US" w:eastAsia="zh-CN" w:bidi="ar-SA"/>
        </w:rPr>
        <w:t>图6 设置字体大小界面</w:t>
      </w:r>
    </w:p>
    <w:p>
      <w:pPr>
        <w:pStyle w:val="12"/>
        <w:numPr>
          <w:ilvl w:val="3"/>
          <w:numId w:val="1"/>
        </w:numPr>
        <w:adjustRightInd w:val="0"/>
        <w:snapToGrid w:val="0"/>
        <w:spacing w:line="360" w:lineRule="auto"/>
        <w:ind w:firstLineChars="0"/>
        <w:rPr>
          <w:rFonts w:hint="default" w:ascii="宋体" w:hAnsi="宋体" w:eastAsia="宋体" w:cs="宋体"/>
          <w:b/>
          <w:bCs/>
          <w:kern w:val="2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2"/>
          <w:lang w:val="en-US" w:eastAsia="zh-CN" w:bidi="ar-SA"/>
        </w:rPr>
        <w:t>开启、取消清单模式</w:t>
      </w:r>
    </w:p>
    <w:p>
      <w:pPr>
        <w:pStyle w:val="12"/>
        <w:numPr>
          <w:ilvl w:val="0"/>
          <w:numId w:val="0"/>
        </w:numPr>
        <w:adjustRightInd w:val="0"/>
        <w:snapToGrid w:val="0"/>
        <w:spacing w:line="360" w:lineRule="auto"/>
        <w:ind w:firstLine="420"/>
        <w:rPr>
          <w:rFonts w:hint="eastAsia" w:ascii="宋体" w:hAnsi="宋体" w:eastAsia="宋体" w:cs="宋体"/>
          <w:kern w:val="2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2"/>
          <w:lang w:val="en-US" w:eastAsia="zh-CN" w:bidi="ar-SA"/>
        </w:rPr>
        <w:t>在编辑便签界面，调出菜单项，点击进入清单模式，退出清单模式即可（见图7）。</w:t>
      </w:r>
    </w:p>
    <w:p>
      <w:pPr>
        <w:pStyle w:val="12"/>
        <w:numPr>
          <w:ilvl w:val="0"/>
          <w:numId w:val="0"/>
        </w:numPr>
        <w:adjustRightInd w:val="0"/>
        <w:snapToGrid w:val="0"/>
        <w:spacing w:line="360" w:lineRule="auto"/>
        <w:ind w:firstLine="420"/>
        <w:rPr>
          <w:rFonts w:hint="default" w:ascii="宋体" w:hAnsi="宋体" w:eastAsia="宋体" w:cs="宋体"/>
          <w:kern w:val="2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2"/>
          <w:lang w:val="en-US" w:eastAsia="zh-CN" w:bidi="ar-SA"/>
        </w:rPr>
        <w:t xml:space="preserve">                   </w:t>
      </w:r>
      <w:r>
        <w:rPr>
          <w:rFonts w:hint="default" w:ascii="宋体" w:hAnsi="宋体" w:eastAsia="宋体" w:cs="宋体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197735" cy="2932430"/>
            <wp:effectExtent l="0" t="0" r="12065" b="1270"/>
            <wp:docPr id="10" name="图片 10" descr=")7I$~LI9K[GA]~SDLMD3M]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)7I$~LI9K[GA]~SDLMD3M]P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773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adjustRightInd w:val="0"/>
        <w:snapToGrid w:val="0"/>
        <w:spacing w:line="360" w:lineRule="auto"/>
        <w:ind w:firstLine="420"/>
        <w:jc w:val="center"/>
        <w:rPr>
          <w:rFonts w:hint="default" w:ascii="宋体" w:hAnsi="宋体" w:eastAsia="宋体" w:cs="宋体"/>
          <w:kern w:val="2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2"/>
          <w:lang w:val="en-US" w:eastAsia="zh-CN" w:bidi="ar-SA"/>
        </w:rPr>
        <w:t>图7 进入、取消清单模式</w:t>
      </w:r>
    </w:p>
    <w:p>
      <w:pPr>
        <w:pStyle w:val="12"/>
        <w:numPr>
          <w:ilvl w:val="3"/>
          <w:numId w:val="1"/>
        </w:numPr>
        <w:adjustRightInd w:val="0"/>
        <w:snapToGrid w:val="0"/>
        <w:spacing w:line="360" w:lineRule="auto"/>
        <w:ind w:firstLineChars="0"/>
        <w:rPr>
          <w:rFonts w:hint="default" w:ascii="宋体" w:hAnsi="宋体" w:eastAsia="宋体" w:cs="宋体"/>
          <w:b/>
          <w:bCs/>
          <w:kern w:val="2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2"/>
          <w:lang w:val="en-US" w:eastAsia="zh-CN" w:bidi="ar-SA"/>
        </w:rPr>
        <w:t>分享、打电话</w:t>
      </w:r>
    </w:p>
    <w:p>
      <w:pPr>
        <w:pStyle w:val="12"/>
        <w:numPr>
          <w:numId w:val="0"/>
        </w:numPr>
        <w:adjustRightInd w:val="0"/>
        <w:snapToGrid w:val="0"/>
        <w:spacing w:line="360" w:lineRule="auto"/>
        <w:rPr>
          <w:rFonts w:hint="default" w:ascii="宋体" w:hAnsi="宋体" w:eastAsia="宋体" w:cs="宋体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1"/>
          <w:szCs w:val="22"/>
          <w:lang w:val="en-US" w:eastAsia="zh-CN" w:bidi="ar-SA"/>
        </w:rPr>
        <w:t xml:space="preserve">    进入便签编辑界面，输入电话号码，即可完成打电话操作，并且只要输入文本即可完成分享功能（见图8）。</w:t>
      </w:r>
    </w:p>
    <w:p>
      <w:pPr>
        <w:pStyle w:val="12"/>
        <w:numPr>
          <w:numId w:val="0"/>
        </w:numPr>
        <w:adjustRightInd w:val="0"/>
        <w:snapToGrid w:val="0"/>
        <w:spacing w:line="360" w:lineRule="auto"/>
        <w:ind w:left="1260"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22195" cy="2961005"/>
            <wp:effectExtent l="0" t="0" r="1905" b="10795"/>
            <wp:docPr id="1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2961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adjustRightInd w:val="0"/>
        <w:snapToGrid w:val="0"/>
        <w:spacing w:line="360" w:lineRule="auto"/>
        <w:jc w:val="center"/>
        <w:rPr>
          <w:rFonts w:hint="default" w:ascii="宋体" w:hAnsi="宋体" w:eastAsia="宋体" w:cs="宋体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1"/>
          <w:szCs w:val="22"/>
          <w:lang w:val="en-US" w:eastAsia="zh-CN" w:bidi="ar-SA"/>
        </w:rPr>
        <w:t>图8 分享、打电话</w:t>
      </w:r>
    </w:p>
    <w:p>
      <w:pPr>
        <w:pStyle w:val="12"/>
        <w:numPr>
          <w:ilvl w:val="3"/>
          <w:numId w:val="1"/>
        </w:numPr>
        <w:adjustRightInd w:val="0"/>
        <w:snapToGrid w:val="0"/>
        <w:spacing w:line="360" w:lineRule="auto"/>
        <w:ind w:firstLineChars="0"/>
        <w:rPr>
          <w:rFonts w:hint="default" w:ascii="宋体" w:hAnsi="宋体" w:eastAsia="宋体" w:cs="宋体"/>
          <w:b/>
          <w:bCs/>
          <w:kern w:val="2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2"/>
          <w:lang w:val="en-US" w:eastAsia="zh-CN" w:bidi="ar-SA"/>
        </w:rPr>
        <w:t>发送到桌面</w:t>
      </w:r>
    </w:p>
    <w:p>
      <w:pPr>
        <w:pStyle w:val="12"/>
        <w:numPr>
          <w:ilvl w:val="0"/>
          <w:numId w:val="0"/>
        </w:numPr>
        <w:adjustRightInd w:val="0"/>
        <w:snapToGrid w:val="0"/>
        <w:spacing w:line="360" w:lineRule="auto"/>
        <w:rPr>
          <w:rFonts w:hint="default" w:ascii="宋体" w:hAnsi="宋体" w:eastAsia="宋体" w:cs="宋体"/>
          <w:kern w:val="2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2"/>
          <w:lang w:val="en-US" w:eastAsia="zh-CN" w:bidi="ar-SA"/>
        </w:rPr>
        <w:t xml:space="preserve">   调出菜单项，点击添加到桌面，即可完成桌面挂件的功能（见图9）。</w:t>
      </w:r>
    </w:p>
    <w:p>
      <w:pPr>
        <w:pStyle w:val="12"/>
        <w:numPr>
          <w:ilvl w:val="0"/>
          <w:numId w:val="0"/>
        </w:numPr>
        <w:adjustRightInd w:val="0"/>
        <w:snapToGrid w:val="0"/>
        <w:spacing w:line="360" w:lineRule="auto"/>
        <w:rPr>
          <w:rFonts w:hint="default"/>
          <w:lang w:val="en-US" w:eastAsia="zh-CN"/>
        </w:rPr>
      </w:pPr>
      <w:r>
        <w:rPr>
          <w:rFonts w:hint="default" w:ascii="宋体" w:hAnsi="宋体" w:eastAsia="宋体" w:cs="宋体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683510" cy="3919855"/>
            <wp:effectExtent l="0" t="0" r="2540" b="4445"/>
            <wp:docPr id="12" name="图片 12" descr="S8PRJ%SNU@G1Q26EB2HFO`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8PRJ%SNU@G1Q26EB2HFO`P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0315" cy="3910965"/>
            <wp:effectExtent l="0" t="0" r="13335" b="133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6"/>
        </w:numPr>
        <w:adjustRightInd w:val="0"/>
        <w:snapToGrid w:val="0"/>
        <w:spacing w:line="360" w:lineRule="auto"/>
        <w:ind w:firstLine="2100" w:firstLineChars="1000"/>
        <w:rPr>
          <w:rFonts w:hint="default" w:ascii="宋体" w:hAnsi="宋体" w:eastAsia="宋体" w:cs="宋体"/>
          <w:kern w:val="2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2"/>
          <w:lang w:val="en-US" w:eastAsia="zh-CN" w:bidi="ar-SA"/>
        </w:rPr>
        <w:t xml:space="preserve">                               (b)</w:t>
      </w:r>
    </w:p>
    <w:p>
      <w:pPr>
        <w:pStyle w:val="12"/>
        <w:numPr>
          <w:numId w:val="0"/>
        </w:numPr>
        <w:adjustRightInd w:val="0"/>
        <w:snapToGrid w:val="0"/>
        <w:spacing w:line="360" w:lineRule="auto"/>
        <w:jc w:val="center"/>
        <w:rPr>
          <w:rFonts w:hint="default" w:ascii="宋体" w:hAnsi="宋体" w:eastAsia="宋体" w:cs="宋体"/>
          <w:kern w:val="2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2"/>
          <w:lang w:val="en-US" w:eastAsia="zh-CN" w:bidi="ar-SA"/>
        </w:rPr>
        <w:t>图9 发送到桌面界面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Arial Unicode MS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oper Black">
    <w:panose1 w:val="0208090404030B020404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78B170C"/>
    <w:multiLevelType w:val="singleLevel"/>
    <w:tmpl w:val="B78B170C"/>
    <w:lvl w:ilvl="0" w:tentative="0">
      <w:start w:val="1"/>
      <w:numFmt w:val="lowerLetter"/>
      <w:suff w:val="space"/>
      <w:lvlText w:val="(%1)"/>
      <w:lvlJc w:val="left"/>
    </w:lvl>
  </w:abstractNum>
  <w:abstractNum w:abstractNumId="1">
    <w:nsid w:val="E16F1795"/>
    <w:multiLevelType w:val="singleLevel"/>
    <w:tmpl w:val="E16F1795"/>
    <w:lvl w:ilvl="0" w:tentative="0">
      <w:start w:val="1"/>
      <w:numFmt w:val="lowerLetter"/>
      <w:suff w:val="space"/>
      <w:lvlText w:val="（%1）"/>
      <w:lvlJc w:val="left"/>
    </w:lvl>
  </w:abstractNum>
  <w:abstractNum w:abstractNumId="2">
    <w:nsid w:val="E4172054"/>
    <w:multiLevelType w:val="singleLevel"/>
    <w:tmpl w:val="E4172054"/>
    <w:lvl w:ilvl="0" w:tentative="0">
      <w:start w:val="1"/>
      <w:numFmt w:val="lowerLetter"/>
      <w:suff w:val="space"/>
      <w:lvlText w:val="(%1)"/>
      <w:lvlJc w:val="left"/>
    </w:lvl>
  </w:abstractNum>
  <w:abstractNum w:abstractNumId="3">
    <w:nsid w:val="15E1E78B"/>
    <w:multiLevelType w:val="singleLevel"/>
    <w:tmpl w:val="15E1E78B"/>
    <w:lvl w:ilvl="0" w:tentative="0">
      <w:start w:val="1"/>
      <w:numFmt w:val="lowerLetter"/>
      <w:suff w:val="space"/>
      <w:lvlText w:val="(%1)"/>
      <w:lvlJc w:val="left"/>
    </w:lvl>
  </w:abstractNum>
  <w:abstractNum w:abstractNumId="4">
    <w:nsid w:val="4A277638"/>
    <w:multiLevelType w:val="multilevel"/>
    <w:tmpl w:val="4A277638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  <w:b/>
        <w:sz w:val="28"/>
        <w:szCs w:val="28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09AED1D"/>
    <w:multiLevelType w:val="singleLevel"/>
    <w:tmpl w:val="709AED1D"/>
    <w:lvl w:ilvl="0" w:tentative="0">
      <w:start w:val="1"/>
      <w:numFmt w:val="lowerLetter"/>
      <w:suff w:val="space"/>
      <w:lvlText w:val="(%1)"/>
      <w:lvlJc w:val="left"/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531"/>
    <w:rsid w:val="00012501"/>
    <w:rsid w:val="00053531"/>
    <w:rsid w:val="000A3A35"/>
    <w:rsid w:val="001137C3"/>
    <w:rsid w:val="00197659"/>
    <w:rsid w:val="001B3E3A"/>
    <w:rsid w:val="00203E51"/>
    <w:rsid w:val="00214125"/>
    <w:rsid w:val="00233683"/>
    <w:rsid w:val="00234209"/>
    <w:rsid w:val="00254CD3"/>
    <w:rsid w:val="0025534C"/>
    <w:rsid w:val="002816B3"/>
    <w:rsid w:val="0029187C"/>
    <w:rsid w:val="002D5B3D"/>
    <w:rsid w:val="002E3C51"/>
    <w:rsid w:val="003039B2"/>
    <w:rsid w:val="00343322"/>
    <w:rsid w:val="00356E37"/>
    <w:rsid w:val="003846B3"/>
    <w:rsid w:val="0039206C"/>
    <w:rsid w:val="00397AFE"/>
    <w:rsid w:val="003B0177"/>
    <w:rsid w:val="003B09A5"/>
    <w:rsid w:val="003B6025"/>
    <w:rsid w:val="00483FD9"/>
    <w:rsid w:val="00511531"/>
    <w:rsid w:val="005B16FC"/>
    <w:rsid w:val="0064429C"/>
    <w:rsid w:val="00656CC6"/>
    <w:rsid w:val="00680AD6"/>
    <w:rsid w:val="006B2A86"/>
    <w:rsid w:val="006F3890"/>
    <w:rsid w:val="00755ECD"/>
    <w:rsid w:val="007F49F3"/>
    <w:rsid w:val="00801DC1"/>
    <w:rsid w:val="00803576"/>
    <w:rsid w:val="008438E1"/>
    <w:rsid w:val="008D0554"/>
    <w:rsid w:val="008D069C"/>
    <w:rsid w:val="008D3332"/>
    <w:rsid w:val="00931798"/>
    <w:rsid w:val="00951872"/>
    <w:rsid w:val="00961F8F"/>
    <w:rsid w:val="009D0AE1"/>
    <w:rsid w:val="00A763DF"/>
    <w:rsid w:val="00AB6C44"/>
    <w:rsid w:val="00B2567A"/>
    <w:rsid w:val="00B41160"/>
    <w:rsid w:val="00B877CA"/>
    <w:rsid w:val="00BD7785"/>
    <w:rsid w:val="00C20B99"/>
    <w:rsid w:val="00C21F78"/>
    <w:rsid w:val="00C47B51"/>
    <w:rsid w:val="00C6004C"/>
    <w:rsid w:val="00C7729A"/>
    <w:rsid w:val="00CD2E3F"/>
    <w:rsid w:val="00D32278"/>
    <w:rsid w:val="00D673B2"/>
    <w:rsid w:val="00D72CBB"/>
    <w:rsid w:val="00D77E62"/>
    <w:rsid w:val="00D87009"/>
    <w:rsid w:val="00DF3C32"/>
    <w:rsid w:val="00EB07CF"/>
    <w:rsid w:val="00ED1BA5"/>
    <w:rsid w:val="00F30388"/>
    <w:rsid w:val="00F556C1"/>
    <w:rsid w:val="084F7863"/>
    <w:rsid w:val="10EE277A"/>
    <w:rsid w:val="34103F22"/>
    <w:rsid w:val="39306938"/>
    <w:rsid w:val="49B20888"/>
    <w:rsid w:val="64A96F02"/>
    <w:rsid w:val="768245CD"/>
    <w:rsid w:val="7F5D4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3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character" w:customStyle="1" w:styleId="10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1">
    <w:name w:val="页脚 字符"/>
    <w:basedOn w:val="9"/>
    <w:link w:val="5"/>
    <w:qFormat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批注框文本 字符"/>
    <w:basedOn w:val="9"/>
    <w:link w:val="4"/>
    <w:semiHidden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14">
    <w:name w:val="样式48 Char Char Char"/>
    <w:basedOn w:val="1"/>
    <w:qFormat/>
    <w:uiPriority w:val="0"/>
    <w:pPr>
      <w:adjustRightInd w:val="0"/>
      <w:snapToGrid w:val="0"/>
      <w:spacing w:line="360" w:lineRule="auto"/>
      <w:ind w:firstLine="420" w:firstLineChars="200"/>
    </w:pPr>
    <w:rPr>
      <w:rFonts w:ascii="Times New Roman" w:hAnsi="Times New Roman" w:eastAsia="宋体" w:cs="Times New Roman"/>
      <w:szCs w:val="21"/>
    </w:rPr>
  </w:style>
  <w:style w:type="paragraph" w:customStyle="1" w:styleId="15">
    <w:name w:val="修订1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6">
    <w:name w:val="标题 2 字符"/>
    <w:basedOn w:val="9"/>
    <w:link w:val="2"/>
    <w:qFormat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paragraph" w:customStyle="1" w:styleId="17">
    <w:name w:val="文档格式"/>
    <w:basedOn w:val="1"/>
    <w:qFormat/>
    <w:uiPriority w:val="0"/>
    <w:rPr>
      <w:rFonts w:ascii="Times New Roman" w:hAnsi="Times New Roman" w:eastAsia="宋体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B22F898-50F8-4BFA-BA52-E32D6F50144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93</Words>
  <Characters>532</Characters>
  <Lines>4</Lines>
  <Paragraphs>1</Paragraphs>
  <TotalTime>2</TotalTime>
  <ScaleCrop>false</ScaleCrop>
  <LinksUpToDate>false</LinksUpToDate>
  <CharactersWithSpaces>624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2018-12-21T00:43:00Z</dcterms:created>
  <dc:creator>Administrator</dc:creator>
  <cp:lastModifiedBy>共潮生</cp:lastModifiedBy>
  <dcterms:modified xsi:type="dcterms:W3CDTF">2019-11-14T02:14:35Z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