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EB" w:rsidRPr="00762FFD" w:rsidRDefault="004C03EB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 w:cs="굴림"/>
          <w:kern w:val="0"/>
          <w:sz w:val="22"/>
        </w:rPr>
      </w:pPr>
      <w:proofErr w:type="gramStart"/>
      <w:r w:rsidRPr="00762FFD">
        <w:rPr>
          <w:rFonts w:asciiTheme="minorHAnsi" w:eastAsiaTheme="minorHAnsi" w:cs="FranklinGothic-Book"/>
          <w:kern w:val="0"/>
          <w:sz w:val="22"/>
        </w:rPr>
        <w:t>Volatility</w:t>
      </w:r>
      <w:r w:rsidRPr="00762FFD">
        <w:rPr>
          <w:rFonts w:asciiTheme="minorHAnsi" w:eastAsiaTheme="minorHAnsi" w:cs="FranklinGothic-Book"/>
          <w:kern w:val="0"/>
          <w:sz w:val="22"/>
        </w:rPr>
        <w:t xml:space="preserve"> :</w:t>
      </w:r>
      <w:proofErr w:type="gramEnd"/>
      <w:r w:rsidRPr="00762FFD">
        <w:rPr>
          <w:rFonts w:asciiTheme="minorHAnsi" w:eastAsiaTheme="minorHAnsi" w:cs="FranklinGothic-Book"/>
          <w:kern w:val="0"/>
          <w:sz w:val="22"/>
        </w:rPr>
        <w:t xml:space="preserve"> </w:t>
      </w:r>
      <w:r w:rsidRPr="00762FFD">
        <w:rPr>
          <w:rFonts w:asciiTheme="minorHAnsi" w:eastAsiaTheme="minorHAnsi" w:cs="굴림"/>
          <w:color w:val="444444"/>
          <w:kern w:val="0"/>
          <w:sz w:val="22"/>
        </w:rPr>
        <w:t>the nature and extent of the movement of investment funds in a specified stock market and the movement of the investment power of investors due to internal and external factors in the stock market</w:t>
      </w:r>
    </w:p>
    <w:p w:rsidR="004C03EB" w:rsidRPr="00762FFD" w:rsidRDefault="004C03EB" w:rsidP="004C03EB">
      <w:pPr>
        <w:rPr>
          <w:rFonts w:asciiTheme="minorHAnsi" w:eastAsiaTheme="minorHAnsi" w:cs="FranklinGothic-Book"/>
          <w:kern w:val="0"/>
          <w:sz w:val="22"/>
        </w:rPr>
      </w:pPr>
    </w:p>
    <w:p w:rsidR="00324E31" w:rsidRPr="00762FFD" w:rsidRDefault="00324E31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 w:cs="FranklinGothic-Book" w:hint="eastAsia"/>
          <w:kern w:val="0"/>
          <w:sz w:val="22"/>
        </w:rPr>
      </w:pPr>
      <w:r w:rsidRPr="00762FFD">
        <w:rPr>
          <w:rFonts w:asciiTheme="minorHAnsi" w:eastAsiaTheme="minorHAnsi"/>
          <w:sz w:val="22"/>
        </w:rPr>
        <w:t>I</w:t>
      </w:r>
      <w:r w:rsidRPr="00762FFD">
        <w:rPr>
          <w:rFonts w:asciiTheme="minorHAnsi" w:eastAsiaTheme="minorHAnsi"/>
          <w:sz w:val="22"/>
        </w:rPr>
        <w:t xml:space="preserve">ndependent </w:t>
      </w:r>
      <w:proofErr w:type="gramStart"/>
      <w:r w:rsidRPr="00762FFD">
        <w:rPr>
          <w:rFonts w:asciiTheme="minorHAnsi" w:eastAsiaTheme="minorHAnsi"/>
          <w:sz w:val="22"/>
        </w:rPr>
        <w:t xml:space="preserve">risk </w:t>
      </w:r>
      <w:r w:rsidRPr="00762FFD">
        <w:rPr>
          <w:rFonts w:asciiTheme="minorHAnsi" w:eastAsiaTheme="minorHAnsi"/>
          <w:sz w:val="22"/>
        </w:rPr>
        <w:t>:</w:t>
      </w:r>
      <w:proofErr w:type="gramEnd"/>
      <w:r w:rsidRPr="00762FFD">
        <w:rPr>
          <w:rFonts w:asciiTheme="minorHAnsi" w:eastAsiaTheme="minorHAnsi"/>
          <w:sz w:val="22"/>
        </w:rPr>
        <w:t xml:space="preserve"> It </w:t>
      </w:r>
      <w:r w:rsidRPr="00762FFD">
        <w:rPr>
          <w:rFonts w:asciiTheme="minorHAnsi" w:eastAsiaTheme="minorHAnsi"/>
          <w:sz w:val="22"/>
        </w:rPr>
        <w:t>is risk that is uncorrelated and independent for all risky assets; it can be eliminated in a diversified portfolio</w:t>
      </w:r>
    </w:p>
    <w:p w:rsidR="00324E31" w:rsidRPr="00762FFD" w:rsidRDefault="00324E31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 w:cs="FranklinGothic-Book" w:hint="eastAsia"/>
          <w:kern w:val="0"/>
          <w:sz w:val="22"/>
        </w:rPr>
      </w:pPr>
      <w:r w:rsidRPr="00762FFD">
        <w:rPr>
          <w:rFonts w:asciiTheme="minorHAnsi" w:eastAsiaTheme="minorHAnsi" w:cs="FranklinGothic-Book"/>
          <w:kern w:val="0"/>
          <w:sz w:val="22"/>
        </w:rPr>
        <w:t xml:space="preserve">Common </w:t>
      </w:r>
      <w:proofErr w:type="gramStart"/>
      <w:r w:rsidRPr="00762FFD">
        <w:rPr>
          <w:rFonts w:asciiTheme="minorHAnsi" w:eastAsiaTheme="minorHAnsi" w:cs="FranklinGothic-Book"/>
          <w:kern w:val="0"/>
          <w:sz w:val="22"/>
        </w:rPr>
        <w:t>risk :</w:t>
      </w:r>
      <w:proofErr w:type="gramEnd"/>
      <w:r w:rsidRPr="00762FFD">
        <w:rPr>
          <w:rFonts w:asciiTheme="minorHAnsi" w:eastAsiaTheme="minorHAnsi" w:cs="FranklinGothic-Book"/>
          <w:kern w:val="0"/>
          <w:sz w:val="22"/>
        </w:rPr>
        <w:t xml:space="preserve"> </w:t>
      </w:r>
      <w:r w:rsidRPr="00762FFD">
        <w:rPr>
          <w:rFonts w:asciiTheme="minorHAnsi" w:eastAsiaTheme="minorHAnsi"/>
          <w:sz w:val="22"/>
        </w:rPr>
        <w:t>It</w:t>
      </w:r>
      <w:r w:rsidRPr="00762FFD">
        <w:rPr>
          <w:rFonts w:asciiTheme="minorHAnsi" w:eastAsiaTheme="minorHAnsi"/>
          <w:sz w:val="22"/>
        </w:rPr>
        <w:t xml:space="preserve"> is risk that affects the value of all risky assets, and it cannot be eliminated in a diversified portfolio</w:t>
      </w:r>
    </w:p>
    <w:p w:rsidR="00324E31" w:rsidRPr="00762FFD" w:rsidRDefault="00324E31" w:rsidP="004C03EB">
      <w:pPr>
        <w:rPr>
          <w:rFonts w:asciiTheme="minorHAnsi" w:eastAsiaTheme="minorHAnsi" w:cs="FranklinGothic-Book" w:hint="eastAsia"/>
          <w:kern w:val="0"/>
          <w:sz w:val="22"/>
        </w:rPr>
      </w:pPr>
    </w:p>
    <w:p w:rsidR="00324E31" w:rsidRPr="00762FFD" w:rsidRDefault="00324E31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 w:cs="FranklinGothic-Book"/>
          <w:kern w:val="0"/>
          <w:sz w:val="22"/>
        </w:rPr>
      </w:pPr>
      <w:r w:rsidRPr="00762FFD">
        <w:rPr>
          <w:rFonts w:asciiTheme="minorHAnsi" w:eastAsiaTheme="minorHAnsi" w:cs="FranklinGothic-Book"/>
          <w:kern w:val="0"/>
          <w:sz w:val="22"/>
        </w:rPr>
        <w:t>Firm-Specific</w:t>
      </w:r>
      <w:r w:rsidRPr="00762FFD">
        <w:rPr>
          <w:rFonts w:asciiTheme="minorHAnsi" w:eastAsiaTheme="minorHAnsi" w:cs="FranklinGothic-Book"/>
          <w:kern w:val="0"/>
          <w:sz w:val="22"/>
        </w:rPr>
        <w:t>:</w:t>
      </w:r>
      <w:r w:rsidRPr="00762FFD">
        <w:rPr>
          <w:rFonts w:asciiTheme="minorHAnsi" w:eastAsiaTheme="minorHAnsi"/>
          <w:color w:val="000000"/>
          <w:sz w:val="22"/>
          <w:shd w:val="clear" w:color="auto" w:fill="FFFFFF"/>
        </w:rPr>
        <w:t xml:space="preserve"> </w:t>
      </w:r>
      <w:r w:rsidRPr="00762FFD">
        <w:rPr>
          <w:rFonts w:asciiTheme="minorHAnsi" w:eastAsiaTheme="minorHAnsi"/>
          <w:color w:val="000000"/>
          <w:sz w:val="22"/>
          <w:shd w:val="clear" w:color="auto" w:fill="FFFFFF"/>
        </w:rPr>
        <w:t xml:space="preserve">the risk of a change in management or a change in circumstances that occurs only in a </w:t>
      </w:r>
      <w:proofErr w:type="gramStart"/>
      <w:r w:rsidRPr="00762FFD">
        <w:rPr>
          <w:rFonts w:asciiTheme="minorHAnsi" w:eastAsiaTheme="minorHAnsi"/>
          <w:color w:val="000000"/>
          <w:sz w:val="22"/>
          <w:shd w:val="clear" w:color="auto" w:fill="FFFFFF"/>
        </w:rPr>
        <w:t>particular company</w:t>
      </w:r>
      <w:proofErr w:type="gramEnd"/>
      <w:r w:rsidRPr="00762FFD">
        <w:rPr>
          <w:rFonts w:asciiTheme="minorHAnsi" w:eastAsiaTheme="minorHAnsi"/>
          <w:color w:val="000000"/>
          <w:sz w:val="22"/>
          <w:shd w:val="clear" w:color="auto" w:fill="FFFFFF"/>
        </w:rPr>
        <w:t>, such as a strike</w:t>
      </w:r>
    </w:p>
    <w:p w:rsidR="00324E31" w:rsidRPr="00762FFD" w:rsidRDefault="00324E31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 w:cs="FranklinGothic-Book"/>
          <w:kern w:val="0"/>
          <w:sz w:val="22"/>
        </w:rPr>
      </w:pPr>
      <w:r w:rsidRPr="00762FFD">
        <w:rPr>
          <w:rFonts w:asciiTheme="minorHAnsi" w:eastAsiaTheme="minorHAnsi" w:cs="FranklinGothic-Book"/>
          <w:kern w:val="0"/>
          <w:sz w:val="22"/>
        </w:rPr>
        <w:t>Systematic Risk</w:t>
      </w:r>
      <w:r w:rsidRPr="00762FFD">
        <w:rPr>
          <w:rFonts w:asciiTheme="minorHAnsi" w:eastAsiaTheme="minorHAnsi" w:cs="FranklinGothic-Book"/>
          <w:kern w:val="0"/>
          <w:sz w:val="22"/>
        </w:rPr>
        <w:t>:</w:t>
      </w:r>
      <w:r w:rsidRPr="00762FFD">
        <w:rPr>
          <w:rFonts w:asciiTheme="minorHAnsi" w:eastAsiaTheme="minorHAnsi"/>
          <w:color w:val="000000"/>
          <w:sz w:val="22"/>
          <w:shd w:val="clear" w:color="auto" w:fill="FDFDFD"/>
        </w:rPr>
        <w:t xml:space="preserve"> </w:t>
      </w:r>
      <w:r w:rsidRPr="00762FFD">
        <w:rPr>
          <w:rFonts w:asciiTheme="minorHAnsi" w:eastAsiaTheme="minorHAnsi"/>
          <w:color w:val="000000"/>
          <w:sz w:val="22"/>
          <w:shd w:val="clear" w:color="auto" w:fill="FDFDFD"/>
        </w:rPr>
        <w:t>These are risks that cannot be eliminated through distributed investment when classifying stock risks into risks that can be greatly distributed and risks that cannot be distributed.</w:t>
      </w:r>
    </w:p>
    <w:p w:rsidR="00324E31" w:rsidRPr="00762FFD" w:rsidRDefault="00324E31" w:rsidP="004C03EB">
      <w:pPr>
        <w:rPr>
          <w:rFonts w:asciiTheme="minorHAnsi" w:eastAsiaTheme="minorHAnsi" w:cs="FranklinGothic-Book" w:hint="eastAsia"/>
          <w:kern w:val="0"/>
          <w:sz w:val="22"/>
        </w:rPr>
      </w:pPr>
    </w:p>
    <w:p w:rsidR="004C03EB" w:rsidRPr="00762FFD" w:rsidRDefault="004C03EB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/>
          <w:color w:val="000000"/>
          <w:sz w:val="22"/>
          <w:shd w:val="clear" w:color="auto" w:fill="FDFDFD"/>
        </w:rPr>
      </w:pPr>
      <w:r w:rsidRPr="00762FFD">
        <w:rPr>
          <w:rFonts w:asciiTheme="minorHAnsi" w:eastAsiaTheme="minorHAnsi" w:cs="FranklinGothic-Book"/>
          <w:kern w:val="0"/>
          <w:sz w:val="22"/>
        </w:rPr>
        <w:t xml:space="preserve">Risk </w:t>
      </w:r>
      <w:proofErr w:type="gramStart"/>
      <w:r w:rsidRPr="00762FFD">
        <w:rPr>
          <w:rFonts w:asciiTheme="minorHAnsi" w:eastAsiaTheme="minorHAnsi" w:cs="FranklinGothic-Book"/>
          <w:kern w:val="0"/>
          <w:sz w:val="22"/>
        </w:rPr>
        <w:t>premium</w:t>
      </w:r>
      <w:r w:rsidRPr="00762FFD">
        <w:rPr>
          <w:rFonts w:asciiTheme="minorHAnsi" w:eastAsiaTheme="minorHAnsi" w:cs="FranklinGothic-Book"/>
          <w:kern w:val="0"/>
          <w:sz w:val="22"/>
        </w:rPr>
        <w:t xml:space="preserve"> :</w:t>
      </w:r>
      <w:proofErr w:type="gramEnd"/>
      <w:r w:rsidRPr="00762FFD">
        <w:rPr>
          <w:rFonts w:asciiTheme="minorHAnsi" w:eastAsiaTheme="minorHAnsi" w:cs="FranklinGothic-Book"/>
          <w:kern w:val="0"/>
          <w:sz w:val="22"/>
        </w:rPr>
        <w:t xml:space="preserve"> </w:t>
      </w:r>
      <w:r w:rsidRPr="00762FFD">
        <w:rPr>
          <w:rFonts w:asciiTheme="minorHAnsi" w:eastAsiaTheme="minorHAnsi"/>
          <w:color w:val="000000"/>
          <w:sz w:val="22"/>
          <w:shd w:val="clear" w:color="auto" w:fill="FDFDFD"/>
        </w:rPr>
        <w:t>the difference between secure and expected income that provides the same level of utility as expected in a dangerous situation</w:t>
      </w:r>
    </w:p>
    <w:p w:rsidR="00324E31" w:rsidRPr="00762FFD" w:rsidRDefault="00324E31" w:rsidP="004C03EB">
      <w:pPr>
        <w:rPr>
          <w:rFonts w:asciiTheme="minorHAnsi" w:eastAsiaTheme="minorHAnsi"/>
          <w:color w:val="000000"/>
          <w:sz w:val="22"/>
          <w:shd w:val="clear" w:color="auto" w:fill="FDFDFD"/>
        </w:rPr>
      </w:pPr>
    </w:p>
    <w:p w:rsidR="00324E31" w:rsidRPr="00762FFD" w:rsidRDefault="00324E31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/>
          <w:color w:val="000000"/>
          <w:sz w:val="22"/>
          <w:shd w:val="clear" w:color="auto" w:fill="FFFFFF"/>
        </w:rPr>
      </w:pPr>
      <w:r w:rsidRPr="00762FFD">
        <w:rPr>
          <w:rFonts w:asciiTheme="minorHAnsi" w:eastAsiaTheme="minorHAnsi" w:cs="FranklinGothic-Book"/>
          <w:kern w:val="0"/>
          <w:sz w:val="22"/>
        </w:rPr>
        <w:t>Market risk premium</w:t>
      </w:r>
      <w:r w:rsidRPr="00762FFD">
        <w:rPr>
          <w:rFonts w:asciiTheme="minorHAnsi" w:eastAsiaTheme="minorHAnsi" w:cs="FranklinGothic-Book"/>
          <w:kern w:val="0"/>
          <w:sz w:val="22"/>
        </w:rPr>
        <w:t xml:space="preserve">: </w:t>
      </w:r>
      <w:r w:rsidRPr="00762FFD">
        <w:rPr>
          <w:rFonts w:asciiTheme="minorHAnsi" w:eastAsiaTheme="minorHAnsi"/>
          <w:color w:val="000000"/>
          <w:sz w:val="22"/>
          <w:shd w:val="clear" w:color="auto" w:fill="FFFFFF"/>
        </w:rPr>
        <w:t>The difference between the expected return on the market as a whole and the return on risk-free assets</w:t>
      </w:r>
    </w:p>
    <w:p w:rsidR="00324E31" w:rsidRPr="00762FFD" w:rsidRDefault="00324E31" w:rsidP="004C03EB">
      <w:pPr>
        <w:rPr>
          <w:rFonts w:asciiTheme="minorHAnsi" w:eastAsiaTheme="minorHAnsi"/>
          <w:color w:val="000000"/>
          <w:sz w:val="22"/>
          <w:shd w:val="clear" w:color="auto" w:fill="FFFFFF"/>
        </w:rPr>
      </w:pPr>
    </w:p>
    <w:p w:rsidR="00324E31" w:rsidRPr="00762FFD" w:rsidRDefault="00324E31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/>
          <w:sz w:val="22"/>
        </w:rPr>
      </w:pPr>
      <w:r w:rsidRPr="00762FFD">
        <w:rPr>
          <w:rFonts w:asciiTheme="minorHAnsi" w:eastAsiaTheme="minorHAnsi"/>
          <w:sz w:val="22"/>
        </w:rPr>
        <w:t>efficient portfolio</w:t>
      </w:r>
      <w:r w:rsidRPr="00762FFD">
        <w:rPr>
          <w:rFonts w:asciiTheme="minorHAnsi" w:eastAsiaTheme="minorHAnsi"/>
          <w:sz w:val="22"/>
        </w:rPr>
        <w:t xml:space="preserve">: </w:t>
      </w:r>
      <w:r w:rsidRPr="00762FFD">
        <w:rPr>
          <w:rFonts w:asciiTheme="minorHAnsi" w:eastAsiaTheme="minorHAnsi"/>
          <w:sz w:val="22"/>
        </w:rPr>
        <w:t>Changes in the market value of this will correspond to systematic shocks to the economy</w:t>
      </w:r>
    </w:p>
    <w:p w:rsidR="00762FFD" w:rsidRDefault="00762FFD" w:rsidP="00762FFD">
      <w:pPr>
        <w:pStyle w:val="a3"/>
        <w:numPr>
          <w:ilvl w:val="0"/>
          <w:numId w:val="1"/>
        </w:numPr>
        <w:ind w:leftChars="0"/>
        <w:rPr>
          <w:rFonts w:asciiTheme="minorHAnsi" w:eastAsiaTheme="minorHAnsi"/>
          <w:sz w:val="22"/>
        </w:rPr>
      </w:pPr>
      <w:r w:rsidRPr="00762FFD">
        <w:rPr>
          <w:rFonts w:asciiTheme="minorHAnsi" w:eastAsiaTheme="minorHAnsi"/>
          <w:sz w:val="22"/>
        </w:rPr>
        <w:t>market portfolio</w:t>
      </w:r>
      <w:r w:rsidRPr="00762FFD">
        <w:rPr>
          <w:rFonts w:asciiTheme="minorHAnsi" w:eastAsiaTheme="minorHAnsi"/>
          <w:sz w:val="22"/>
        </w:rPr>
        <w:t xml:space="preserve">: It is portfolio which </w:t>
      </w:r>
      <w:r w:rsidRPr="00762FFD">
        <w:rPr>
          <w:rFonts w:asciiTheme="minorHAnsi" w:eastAsiaTheme="minorHAnsi"/>
          <w:sz w:val="22"/>
        </w:rPr>
        <w:t>is reasonable to consider a portfolio that contains all shares of all stocks and securities in the market</w:t>
      </w:r>
      <w:r w:rsidRPr="00762FFD">
        <w:rPr>
          <w:rFonts w:asciiTheme="minorHAnsi" w:eastAsiaTheme="minorHAnsi"/>
          <w:sz w:val="22"/>
        </w:rPr>
        <w:t xml:space="preserve"> </w:t>
      </w:r>
    </w:p>
    <w:p w:rsidR="00762FFD" w:rsidRDefault="00762FFD" w:rsidP="00762FFD">
      <w:pPr>
        <w:rPr>
          <w:rFonts w:asciiTheme="minorHAnsi" w:eastAsiaTheme="minorHAnsi"/>
          <w:sz w:val="22"/>
        </w:rPr>
      </w:pPr>
    </w:p>
    <w:p w:rsidR="00762FFD" w:rsidRDefault="00762FFD" w:rsidP="00762FFD">
      <w:p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2</w:t>
      </w:r>
      <w:r>
        <w:rPr>
          <w:rFonts w:asciiTheme="minorHAnsi" w:eastAsiaTheme="minorHAnsi"/>
          <w:sz w:val="22"/>
        </w:rPr>
        <w:t>.</w:t>
      </w:r>
      <w:r w:rsidR="00BE03AC">
        <w:rPr>
          <w:rFonts w:asciiTheme="minorHAnsi" w:eastAsiaTheme="minorHAnsi"/>
          <w:sz w:val="22"/>
        </w:rPr>
        <w:t xml:space="preserve"> </w:t>
      </w:r>
      <w:r w:rsidR="00BE03AC" w:rsidRPr="00BE03AC">
        <w:rPr>
          <w:rFonts w:asciiTheme="minorHAnsi" w:eastAsiaTheme="minorHAnsi"/>
          <w:sz w:val="22"/>
        </w:rPr>
        <w:t xml:space="preserve">According to portfolio theory, when a portfolio is composed of various kinds of stocks, </w:t>
      </w:r>
      <w:r w:rsidR="00BE03AC" w:rsidRPr="00BE03AC">
        <w:rPr>
          <w:rFonts w:asciiTheme="minorHAnsi" w:eastAsiaTheme="minorHAnsi"/>
          <w:sz w:val="22"/>
        </w:rPr>
        <w:lastRenderedPageBreak/>
        <w:t>the Unsystematic Risk of individual stocks is offset against each other and leaves only the Systematic Risk portion, which can be demonstrated by a mathematical derivation of the Variance of the portfolio yield.</w:t>
      </w:r>
    </w:p>
    <w:p w:rsidR="00BE03AC" w:rsidRDefault="00BE03AC" w:rsidP="00762FFD">
      <w:pPr>
        <w:rPr>
          <w:rFonts w:asciiTheme="minorHAnsi" w:eastAsiaTheme="minorHAnsi"/>
          <w:sz w:val="22"/>
        </w:rPr>
      </w:pPr>
      <w:bookmarkStart w:id="0" w:name="_GoBack"/>
      <w:bookmarkEnd w:id="0"/>
    </w:p>
    <w:p w:rsidR="00762FFD" w:rsidRDefault="00762FFD" w:rsidP="00762FFD">
      <w:pPr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3. B</w:t>
      </w:r>
      <w:r w:rsidRPr="00762FFD">
        <w:rPr>
          <w:rFonts w:asciiTheme="minorHAnsi" w:eastAsiaTheme="minorHAnsi"/>
          <w:sz w:val="22"/>
        </w:rPr>
        <w:t xml:space="preserve">eta of a </w:t>
      </w:r>
      <w:proofErr w:type="gramStart"/>
      <w:r w:rsidRPr="00762FFD">
        <w:rPr>
          <w:rFonts w:asciiTheme="minorHAnsi" w:eastAsiaTheme="minorHAnsi"/>
          <w:sz w:val="22"/>
        </w:rPr>
        <w:t>security</w:t>
      </w:r>
      <w:r w:rsidRPr="00762FFD">
        <w:rPr>
          <w:rFonts w:asciiTheme="minorHAnsi" w:eastAsiaTheme="minorHAnsi"/>
          <w:sz w:val="22"/>
        </w:rPr>
        <w:t xml:space="preserve"> :</w:t>
      </w:r>
      <w:proofErr w:type="gramEnd"/>
      <w:r w:rsidRPr="00762FFD">
        <w:rPr>
          <w:rFonts w:asciiTheme="minorHAnsi" w:eastAsiaTheme="minorHAnsi"/>
          <w:sz w:val="22"/>
        </w:rPr>
        <w:t xml:space="preserve"> </w:t>
      </w:r>
      <w:r w:rsidRPr="00762FFD">
        <w:rPr>
          <w:rFonts w:asciiTheme="minorHAnsi" w:eastAsiaTheme="minorHAnsi"/>
          <w:sz w:val="22"/>
        </w:rPr>
        <w:t>measurement of its volatility of returns relative to the entire market</w:t>
      </w:r>
    </w:p>
    <w:p w:rsidR="00762FFD" w:rsidRDefault="00762FFD" w:rsidP="00762FFD">
      <w:pPr>
        <w:rPr>
          <w:rFonts w:asciiTheme="minorHAnsi" w:eastAsiaTheme="minorHAnsi"/>
          <w:sz w:val="22"/>
        </w:rPr>
      </w:pPr>
    </w:p>
    <w:p w:rsidR="00762FFD" w:rsidRDefault="00762FFD" w:rsidP="00762FFD">
      <w:p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4</w:t>
      </w:r>
      <w:r>
        <w:rPr>
          <w:rFonts w:asciiTheme="minorHAnsi" w:eastAsiaTheme="minorHAnsi"/>
          <w:sz w:val="22"/>
        </w:rPr>
        <w:t>.</w:t>
      </w:r>
    </w:p>
    <w:p w:rsidR="00762FFD" w:rsidRPr="00762FFD" w:rsidRDefault="00762FFD" w:rsidP="00762FFD">
      <w:pPr>
        <w:pStyle w:val="a3"/>
        <w:numPr>
          <w:ilvl w:val="0"/>
          <w:numId w:val="3"/>
        </w:numPr>
        <w:ind w:leftChars="0"/>
        <w:rPr>
          <w:rFonts w:asciiTheme="minorHAnsi" w:eastAsiaTheme="minorHAnsi"/>
          <w:sz w:val="22"/>
        </w:rPr>
      </w:pPr>
      <w:r w:rsidRPr="00762FFD">
        <w:rPr>
          <w:rFonts w:asciiTheme="minorHAnsi" w:eastAsiaTheme="minorHAnsi"/>
          <w:sz w:val="22"/>
        </w:rPr>
        <w:t>β =1 exactly as volatile as the market</w:t>
      </w:r>
    </w:p>
    <w:p w:rsidR="00762FFD" w:rsidRPr="00762FFD" w:rsidRDefault="00762FFD" w:rsidP="00762FFD">
      <w:pPr>
        <w:pStyle w:val="a3"/>
        <w:numPr>
          <w:ilvl w:val="0"/>
          <w:numId w:val="3"/>
        </w:numPr>
        <w:ind w:leftChars="0"/>
        <w:rPr>
          <w:rFonts w:asciiTheme="minorHAnsi" w:eastAsiaTheme="minorHAnsi"/>
          <w:sz w:val="22"/>
        </w:rPr>
      </w:pPr>
      <w:r w:rsidRPr="00762FFD">
        <w:rPr>
          <w:rFonts w:asciiTheme="minorHAnsi" w:eastAsiaTheme="minorHAnsi"/>
          <w:sz w:val="22"/>
        </w:rPr>
        <w:t>β &gt;1 more volatile than the market</w:t>
      </w:r>
    </w:p>
    <w:p w:rsidR="00762FFD" w:rsidRPr="00762FFD" w:rsidRDefault="00762FFD" w:rsidP="00762FFD">
      <w:pPr>
        <w:pStyle w:val="a3"/>
        <w:numPr>
          <w:ilvl w:val="0"/>
          <w:numId w:val="3"/>
        </w:numPr>
        <w:ind w:leftChars="0"/>
        <w:rPr>
          <w:rFonts w:asciiTheme="minorHAnsi" w:eastAsiaTheme="minorHAnsi"/>
          <w:sz w:val="22"/>
        </w:rPr>
      </w:pPr>
      <w:r w:rsidRPr="00762FFD">
        <w:rPr>
          <w:rFonts w:asciiTheme="minorHAnsi" w:eastAsiaTheme="minorHAnsi"/>
          <w:sz w:val="22"/>
        </w:rPr>
        <w:t>β &lt;1&gt;0 less volatile than the market</w:t>
      </w:r>
    </w:p>
    <w:p w:rsidR="00762FFD" w:rsidRPr="00762FFD" w:rsidRDefault="00762FFD" w:rsidP="00762FFD">
      <w:pPr>
        <w:pStyle w:val="a3"/>
        <w:numPr>
          <w:ilvl w:val="0"/>
          <w:numId w:val="3"/>
        </w:numPr>
        <w:ind w:leftChars="0"/>
        <w:rPr>
          <w:rFonts w:asciiTheme="minorHAnsi" w:eastAsiaTheme="minorHAnsi"/>
          <w:sz w:val="22"/>
        </w:rPr>
      </w:pPr>
      <w:r w:rsidRPr="00762FFD">
        <w:rPr>
          <w:rFonts w:asciiTheme="minorHAnsi" w:eastAsiaTheme="minorHAnsi"/>
          <w:sz w:val="22"/>
        </w:rPr>
        <w:t>β =0 uncorrelated to the market</w:t>
      </w:r>
    </w:p>
    <w:p w:rsidR="00762FFD" w:rsidRPr="00762FFD" w:rsidRDefault="00762FFD" w:rsidP="00762FFD">
      <w:pPr>
        <w:pStyle w:val="a3"/>
        <w:numPr>
          <w:ilvl w:val="0"/>
          <w:numId w:val="3"/>
        </w:numPr>
        <w:ind w:leftChars="0"/>
        <w:rPr>
          <w:rFonts w:asciiTheme="minorHAnsi" w:eastAsiaTheme="minorHAnsi"/>
          <w:sz w:val="22"/>
        </w:rPr>
      </w:pPr>
      <w:r w:rsidRPr="00762FFD">
        <w:rPr>
          <w:rFonts w:asciiTheme="minorHAnsi" w:eastAsiaTheme="minorHAnsi"/>
          <w:sz w:val="22"/>
        </w:rPr>
        <w:t>β &lt;0 negatively correlated to the market</w:t>
      </w:r>
    </w:p>
    <w:p w:rsidR="00762FFD" w:rsidRPr="00762FFD" w:rsidRDefault="00762FFD" w:rsidP="00762FFD">
      <w:pPr>
        <w:rPr>
          <w:rFonts w:asciiTheme="minorHAnsi" w:eastAsiaTheme="minorHAnsi" w:hint="eastAsia"/>
          <w:sz w:val="22"/>
        </w:rPr>
      </w:pPr>
    </w:p>
    <w:sectPr w:rsidR="00762FFD" w:rsidRPr="00762FFD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BCF"/>
    <w:multiLevelType w:val="hybridMultilevel"/>
    <w:tmpl w:val="F97CC8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A30C69"/>
    <w:multiLevelType w:val="multilevel"/>
    <w:tmpl w:val="9A90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75E11"/>
    <w:multiLevelType w:val="hybridMultilevel"/>
    <w:tmpl w:val="1180A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EB"/>
    <w:rsid w:val="00151F5F"/>
    <w:rsid w:val="00324E31"/>
    <w:rsid w:val="00384C37"/>
    <w:rsid w:val="004C03EB"/>
    <w:rsid w:val="00762FFD"/>
    <w:rsid w:val="00BC54BF"/>
    <w:rsid w:val="00BE03AC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0FEC"/>
  <w15:chartTrackingRefBased/>
  <w15:docId w15:val="{EAD3547A-99F5-49F5-BC50-876EC64B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3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49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2</cp:revision>
  <dcterms:created xsi:type="dcterms:W3CDTF">2020-05-25T04:07:00Z</dcterms:created>
  <dcterms:modified xsi:type="dcterms:W3CDTF">2020-05-25T04:54:00Z</dcterms:modified>
</cp:coreProperties>
</file>