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85FA" w14:textId="1810A003" w:rsidR="001B416B" w:rsidRDefault="008B08AD" w:rsidP="00CF5E54">
      <w:pPr>
        <w:pStyle w:val="Heading1"/>
      </w:pPr>
      <w:r>
        <w:t>Software Requirements UC2</w:t>
      </w:r>
    </w:p>
    <w:p w14:paraId="6DD7B90D" w14:textId="052F25CC" w:rsidR="008B08AD" w:rsidRPr="00CF5E54" w:rsidRDefault="008B08AD">
      <w:pPr>
        <w:rPr>
          <w:rStyle w:val="IntenseEmphasis"/>
        </w:rPr>
      </w:pPr>
      <w:r w:rsidRPr="00CF5E54">
        <w:rPr>
          <w:rStyle w:val="IntenseEmphasis"/>
        </w:rPr>
        <w:t>SFR8: UC2 Step 2</w:t>
      </w:r>
    </w:p>
    <w:p w14:paraId="5F2F8407" w14:textId="54D4E0EF" w:rsidR="008B08AD" w:rsidRDefault="008B08AD">
      <w:r>
        <w:t>Description: The system shall display the login form when the user selects the login option.</w:t>
      </w:r>
    </w:p>
    <w:p w14:paraId="1D682155" w14:textId="4DB59274" w:rsidR="008B08AD" w:rsidRDefault="008B08AD">
      <w:r>
        <w:t>Fit Criterion: The login form must appear within 2 seconds and contain fields for email/username and password.</w:t>
      </w:r>
    </w:p>
    <w:p w14:paraId="7088BD02" w14:textId="77777777" w:rsidR="008B08AD" w:rsidRDefault="008B08AD"/>
    <w:p w14:paraId="380A960A" w14:textId="4A3A3E33" w:rsidR="008B08AD" w:rsidRPr="00CF5E54" w:rsidRDefault="008B08AD">
      <w:pPr>
        <w:rPr>
          <w:rStyle w:val="IntenseEmphasis"/>
        </w:rPr>
      </w:pPr>
      <w:r w:rsidRPr="00CF5E54">
        <w:rPr>
          <w:rStyle w:val="IntenseEmphasis"/>
        </w:rPr>
        <w:t>SFR9: UC2 Step 4</w:t>
      </w:r>
    </w:p>
    <w:p w14:paraId="4A887B8F" w14:textId="41359034" w:rsidR="008B08AD" w:rsidRDefault="008B08AD">
      <w:r>
        <w:t>Description: The system shall validate the format of the entered email/ username and password.</w:t>
      </w:r>
    </w:p>
    <w:p w14:paraId="317A1537" w14:textId="195DC639" w:rsidR="008B08AD" w:rsidRDefault="008B08AD">
      <w:r>
        <w:t>Fit Criterion: Given valid and invalid input formats, the system shall correctly accept 100% of valid formats and reject 100% of invalid formats, displaying an error within 1 second.</w:t>
      </w:r>
    </w:p>
    <w:p w14:paraId="04430D06" w14:textId="60BB546B" w:rsidR="008B08AD" w:rsidRPr="00CF5E54" w:rsidRDefault="008B08AD">
      <w:pPr>
        <w:rPr>
          <w:rStyle w:val="IntenseEmphasis"/>
        </w:rPr>
      </w:pPr>
      <w:r w:rsidRPr="00CF5E54">
        <w:rPr>
          <w:rStyle w:val="IntenseEmphasis"/>
        </w:rPr>
        <w:t>SFR10: UC2 Step 5</w:t>
      </w:r>
    </w:p>
    <w:p w14:paraId="7195D471" w14:textId="012069C4" w:rsidR="008B08AD" w:rsidRDefault="008B08AD">
      <w:r>
        <w:t>Description: The system shall verify the user’s credentials against stored user records.</w:t>
      </w:r>
    </w:p>
    <w:p w14:paraId="5FC7F7BC" w14:textId="5184AF8B" w:rsidR="008B08AD" w:rsidRDefault="008B08AD">
      <w:r>
        <w:t>Fit Criterion: Using a dataset of valid and invalid credentials, the system shall correctly authenticate 100% of valid credentials and reject 100% of invalid ones.</w:t>
      </w:r>
    </w:p>
    <w:p w14:paraId="7F6D3C2F" w14:textId="6713F964" w:rsidR="008B08AD" w:rsidRPr="00CF5E54" w:rsidRDefault="008B08AD">
      <w:pPr>
        <w:rPr>
          <w:rStyle w:val="IntenseEmphasis"/>
        </w:rPr>
      </w:pPr>
      <w:r w:rsidRPr="00CF5E54">
        <w:rPr>
          <w:rStyle w:val="IntenseEmphasis"/>
        </w:rPr>
        <w:t>SFR11: UC2 Step 6</w:t>
      </w:r>
    </w:p>
    <w:p w14:paraId="0F31ABDA" w14:textId="201288AC" w:rsidR="008B08AD" w:rsidRDefault="008B08AD">
      <w:r>
        <w:t>Description: The system shall generate a valid session or authentication token upon successful login.</w:t>
      </w:r>
    </w:p>
    <w:p w14:paraId="075D9AC5" w14:textId="4069228A" w:rsidR="008B08AD" w:rsidRDefault="008B08AD">
      <w:r>
        <w:t>Fit Criterion: Upon successful authentication, the system shall generate a session/token within 1 second, and the token must be valid for subsequent authenticated requests.</w:t>
      </w:r>
    </w:p>
    <w:p w14:paraId="2C2AD131" w14:textId="70E7DE3B" w:rsidR="008B08AD" w:rsidRPr="00CF5E54" w:rsidRDefault="008B08AD">
      <w:pPr>
        <w:rPr>
          <w:rStyle w:val="IntenseEmphasis"/>
        </w:rPr>
      </w:pPr>
      <w:r w:rsidRPr="00CF5E54">
        <w:rPr>
          <w:rStyle w:val="IntenseEmphasis"/>
        </w:rPr>
        <w:t>SFR12: UC2 Step 7</w:t>
      </w:r>
    </w:p>
    <w:p w14:paraId="247F0428" w14:textId="6DC127CC" w:rsidR="008B08AD" w:rsidRDefault="008B08AD">
      <w:r>
        <w:t>Description: The system shall redirect the authenticated user to the appropriate dashboard based on their role (guardian or child).</w:t>
      </w:r>
    </w:p>
    <w:p w14:paraId="7B3ABCCF" w14:textId="77777777" w:rsidR="008B08AD" w:rsidRDefault="008B08AD"/>
    <w:p w14:paraId="63857C64" w14:textId="77777777" w:rsidR="008B08AD" w:rsidRDefault="008B08AD"/>
    <w:sectPr w:rsidR="008B0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8AD"/>
    <w:rsid w:val="000D6C84"/>
    <w:rsid w:val="001B416B"/>
    <w:rsid w:val="008B08AD"/>
    <w:rsid w:val="008D4303"/>
    <w:rsid w:val="00903F2C"/>
    <w:rsid w:val="00CF5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75943"/>
  <w15:chartTrackingRefBased/>
  <w15:docId w15:val="{C9CE3334-3BA4-40B4-BF49-F6F33DB69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192</Words>
  <Characters>1067</Characters>
  <Application>Microsoft Office Word</Application>
  <DocSecurity>0</DocSecurity>
  <Lines>27</Lines>
  <Paragraphs>17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Martin</dc:creator>
  <cp:keywords/>
  <dc:description/>
  <cp:lastModifiedBy>Sean Martin</cp:lastModifiedBy>
  <cp:revision>2</cp:revision>
  <dcterms:created xsi:type="dcterms:W3CDTF">2026-06-09T16:53:00Z</dcterms:created>
  <dcterms:modified xsi:type="dcterms:W3CDTF">2026-06-23T14:52:00Z</dcterms:modified>
</cp:coreProperties>
</file>