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473" w:type="dxa"/>
        <w:tblLook w:val="04A0" w:firstRow="1" w:lastRow="0" w:firstColumn="1" w:lastColumn="0" w:noHBand="0" w:noVBand="1"/>
      </w:tblPr>
      <w:tblGrid>
        <w:gridCol w:w="683"/>
        <w:gridCol w:w="4036"/>
        <w:gridCol w:w="2103"/>
        <w:gridCol w:w="6651"/>
      </w:tblGrid>
      <w:tr w:rsidR="00714795" w:rsidRPr="00C8024A" w:rsidTr="00162C20">
        <w:tc>
          <w:tcPr>
            <w:tcW w:w="0" w:type="auto"/>
            <w:hideMark/>
          </w:tcPr>
          <w:p w:rsidR="00714795" w:rsidRPr="00C8024A" w:rsidRDefault="00714795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b/>
                <w:bCs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b/>
                <w:bCs/>
                <w:color w:val="333333"/>
              </w:rPr>
              <w:t>Line</w:t>
            </w:r>
          </w:p>
        </w:tc>
        <w:tc>
          <w:tcPr>
            <w:tcW w:w="4036" w:type="dxa"/>
            <w:hideMark/>
          </w:tcPr>
          <w:p w:rsidR="00714795" w:rsidRPr="00C8024A" w:rsidRDefault="00714795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b/>
                <w:bCs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b/>
                <w:bCs/>
                <w:color w:val="333333"/>
              </w:rPr>
              <w:t>R12</w:t>
            </w:r>
          </w:p>
        </w:tc>
        <w:tc>
          <w:tcPr>
            <w:tcW w:w="2103" w:type="dxa"/>
            <w:hideMark/>
          </w:tcPr>
          <w:p w:rsidR="00714795" w:rsidRPr="00C8024A" w:rsidRDefault="00714795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b/>
                <w:bCs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b/>
                <w:bCs/>
                <w:color w:val="333333"/>
              </w:rPr>
              <w:t>R13</w:t>
            </w:r>
          </w:p>
        </w:tc>
        <w:tc>
          <w:tcPr>
            <w:tcW w:w="0" w:type="auto"/>
            <w:hideMark/>
          </w:tcPr>
          <w:p w:rsidR="00714795" w:rsidRPr="00C8024A" w:rsidRDefault="00714795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b/>
                <w:bCs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b/>
                <w:bCs/>
                <w:color w:val="333333"/>
              </w:rPr>
              <w:t>Purpose</w:t>
            </w:r>
          </w:p>
        </w:tc>
      </w:tr>
      <w:tr w:rsidR="00714795" w:rsidRPr="00C8024A" w:rsidTr="00162C20">
        <w:tc>
          <w:tcPr>
            <w:tcW w:w="0" w:type="auto"/>
            <w:hideMark/>
          </w:tcPr>
          <w:p w:rsidR="00714795" w:rsidRPr="00C8024A" w:rsidRDefault="00714795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66</w:t>
            </w:r>
          </w:p>
        </w:tc>
        <w:tc>
          <w:tcPr>
            <w:tcW w:w="4036" w:type="dxa"/>
            <w:hideMark/>
          </w:tcPr>
          <w:p w:rsidR="00714795" w:rsidRPr="00C8024A" w:rsidRDefault="00FA6BC6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>
              <w:rPr>
                <w:rFonts w:asciiTheme="majorBidi" w:eastAsia="Times New Roman" w:hAnsiTheme="majorBidi" w:cstheme="majorBidi"/>
                <w:color w:val="333333"/>
              </w:rPr>
              <w:t>#NOKIA_DATA</w:t>
            </w:r>
          </w:p>
        </w:tc>
        <w:tc>
          <w:tcPr>
            <w:tcW w:w="2103" w:type="dxa"/>
            <w:hideMark/>
          </w:tcPr>
          <w:p w:rsidR="00714795" w:rsidRPr="00C8024A" w:rsidRDefault="00FA6BC6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>
              <w:rPr>
                <w:rFonts w:asciiTheme="majorBidi" w:eastAsia="Times New Roman" w:hAnsiTheme="majorBidi" w:cstheme="majorBidi"/>
                <w:color w:val="333333"/>
              </w:rPr>
              <w:t>0xE7</w:t>
            </w:r>
          </w:p>
        </w:tc>
        <w:tc>
          <w:tcPr>
            <w:tcW w:w="0" w:type="auto"/>
            <w:hideMark/>
          </w:tcPr>
          <w:p w:rsidR="00714795" w:rsidRPr="00C8024A" w:rsidRDefault="00714795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Draw an 8 pixel high line and beam with a 2 pixel hole in the center</w:t>
            </w:r>
          </w:p>
        </w:tc>
      </w:tr>
      <w:tr w:rsidR="00714795" w:rsidRPr="00C8024A" w:rsidTr="00162C20">
        <w:tc>
          <w:tcPr>
            <w:tcW w:w="0" w:type="auto"/>
            <w:hideMark/>
          </w:tcPr>
          <w:p w:rsidR="00714795" w:rsidRPr="00C8024A" w:rsidRDefault="00112390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276</w:t>
            </w:r>
          </w:p>
        </w:tc>
        <w:tc>
          <w:tcPr>
            <w:tcW w:w="4036" w:type="dxa"/>
            <w:hideMark/>
          </w:tcPr>
          <w:p w:rsidR="00714795" w:rsidRPr="00C8024A" w:rsidRDefault="00C8024A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#NOKIA_CMD</w:t>
            </w:r>
          </w:p>
        </w:tc>
        <w:tc>
          <w:tcPr>
            <w:tcW w:w="2103" w:type="dxa"/>
            <w:hideMark/>
          </w:tcPr>
          <w:p w:rsidR="00714795" w:rsidRPr="00C8024A" w:rsidRDefault="00C8024A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>
              <w:rPr>
                <w:rFonts w:asciiTheme="majorBidi" w:eastAsia="Times New Roman" w:hAnsiTheme="majorBidi" w:cstheme="majorBidi"/>
                <w:color w:val="333333"/>
              </w:rPr>
              <w:t>R12</w:t>
            </w:r>
          </w:p>
        </w:tc>
        <w:tc>
          <w:tcPr>
            <w:tcW w:w="0" w:type="auto"/>
            <w:hideMark/>
          </w:tcPr>
          <w:p w:rsidR="00714795" w:rsidRPr="00C8024A" w:rsidRDefault="00112390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S</w:t>
            </w:r>
            <w:r w:rsidR="00333417" w:rsidRPr="00C8024A">
              <w:rPr>
                <w:rFonts w:asciiTheme="majorBidi" w:eastAsia="Times New Roman" w:hAnsiTheme="majorBidi" w:cstheme="majorBidi"/>
                <w:color w:val="333333"/>
              </w:rPr>
              <w:t>ends the row (page) address</w:t>
            </w:r>
          </w:p>
        </w:tc>
      </w:tr>
      <w:tr w:rsidR="00714795" w:rsidRPr="00C8024A" w:rsidTr="00162C20">
        <w:tc>
          <w:tcPr>
            <w:tcW w:w="0" w:type="auto"/>
            <w:hideMark/>
          </w:tcPr>
          <w:p w:rsidR="00714795" w:rsidRPr="00C8024A" w:rsidRDefault="00112390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288</w:t>
            </w:r>
          </w:p>
        </w:tc>
        <w:tc>
          <w:tcPr>
            <w:tcW w:w="4036" w:type="dxa"/>
            <w:hideMark/>
          </w:tcPr>
          <w:p w:rsidR="00714795" w:rsidRPr="00C8024A" w:rsidRDefault="00C8024A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#NOKIA_CMD</w:t>
            </w:r>
          </w:p>
        </w:tc>
        <w:tc>
          <w:tcPr>
            <w:tcW w:w="2103" w:type="dxa"/>
            <w:hideMark/>
          </w:tcPr>
          <w:p w:rsidR="00714795" w:rsidRPr="00C8024A" w:rsidRDefault="00C8024A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>
              <w:rPr>
                <w:rFonts w:asciiTheme="majorBidi" w:eastAsia="Times New Roman" w:hAnsiTheme="majorBidi" w:cstheme="majorBidi"/>
                <w:color w:val="333333"/>
              </w:rPr>
              <w:t>R12 modified to location</w:t>
            </w:r>
          </w:p>
        </w:tc>
        <w:tc>
          <w:tcPr>
            <w:tcW w:w="0" w:type="auto"/>
            <w:hideMark/>
          </w:tcPr>
          <w:p w:rsidR="00714795" w:rsidRPr="00C8024A" w:rsidRDefault="00514951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Sends the upper and lower columns with the address shifted right 4 bits</w:t>
            </w:r>
          </w:p>
        </w:tc>
      </w:tr>
      <w:tr w:rsidR="00714795" w:rsidRPr="00C8024A" w:rsidTr="00162C20">
        <w:tc>
          <w:tcPr>
            <w:tcW w:w="0" w:type="auto"/>
            <w:hideMark/>
          </w:tcPr>
          <w:p w:rsidR="00714795" w:rsidRPr="00C8024A" w:rsidRDefault="00112390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294</w:t>
            </w:r>
          </w:p>
        </w:tc>
        <w:tc>
          <w:tcPr>
            <w:tcW w:w="4036" w:type="dxa"/>
            <w:hideMark/>
          </w:tcPr>
          <w:p w:rsidR="00714795" w:rsidRPr="00C8024A" w:rsidRDefault="00C8024A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 w:rsidRPr="00C8024A">
              <w:rPr>
                <w:rFonts w:asciiTheme="majorBidi" w:eastAsia="Times New Roman" w:hAnsiTheme="majorBidi" w:cstheme="majorBidi"/>
                <w:color w:val="333333"/>
              </w:rPr>
              <w:t>#NOKIA_CMD</w:t>
            </w:r>
          </w:p>
        </w:tc>
        <w:tc>
          <w:tcPr>
            <w:tcW w:w="2103" w:type="dxa"/>
            <w:hideMark/>
          </w:tcPr>
          <w:p w:rsidR="00714795" w:rsidRPr="00C8024A" w:rsidRDefault="00C8024A" w:rsidP="00714795">
            <w:pPr>
              <w:spacing w:after="300" w:line="300" w:lineRule="atLeast"/>
              <w:ind w:firstLine="0"/>
              <w:rPr>
                <w:rFonts w:asciiTheme="majorBidi" w:eastAsia="Times New Roman" w:hAnsiTheme="majorBidi" w:cstheme="majorBidi"/>
                <w:color w:val="333333"/>
              </w:rPr>
            </w:pPr>
            <w:r>
              <w:rPr>
                <w:rFonts w:asciiTheme="majorBidi" w:eastAsia="Times New Roman" w:hAnsiTheme="majorBidi" w:cstheme="majorBidi"/>
                <w:color w:val="333333"/>
              </w:rPr>
              <w:t>R13 &amp; 0x0F</w:t>
            </w:r>
          </w:p>
        </w:tc>
        <w:tc>
          <w:tcPr>
            <w:tcW w:w="0" w:type="auto"/>
            <w:hideMark/>
          </w:tcPr>
          <w:p w:rsidR="00714795" w:rsidRPr="00C8024A" w:rsidRDefault="00C8024A" w:rsidP="00714795">
            <w:pPr>
              <w:ind w:firstLine="0"/>
              <w:rPr>
                <w:rFonts w:asciiTheme="majorBidi" w:eastAsia="Times New Roman" w:hAnsiTheme="majorBidi" w:cstheme="majorBidi"/>
              </w:rPr>
            </w:pPr>
            <w:r w:rsidRPr="00C8024A">
              <w:rPr>
                <w:rFonts w:asciiTheme="majorBidi" w:eastAsia="Times New Roman" w:hAnsiTheme="majorBidi" w:cstheme="majorBidi"/>
              </w:rPr>
              <w:t>Makes a copy to the top of the stack</w:t>
            </w:r>
          </w:p>
        </w:tc>
      </w:tr>
    </w:tbl>
    <w:p w:rsidR="002F1F16" w:rsidRDefault="002F1F16" w:rsidP="00714795">
      <w:pPr>
        <w:ind w:firstLine="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  <w:gridCol w:w="12"/>
        <w:gridCol w:w="4872"/>
        <w:gridCol w:w="6"/>
        <w:gridCol w:w="4866"/>
      </w:tblGrid>
      <w:tr w:rsidR="00162C20" w:rsidTr="00162C20">
        <w:tc>
          <w:tcPr>
            <w:tcW w:w="4872" w:type="dxa"/>
            <w:gridSpan w:val="2"/>
          </w:tcPr>
          <w:p w:rsidR="00162C20" w:rsidRPr="00162C20" w:rsidRDefault="00162C20" w:rsidP="00162C20">
            <w:pPr>
              <w:ind w:firstLine="0"/>
              <w:rPr>
                <w:rFonts w:asciiTheme="majorBidi" w:hAnsiTheme="majorBidi" w:cstheme="majorBidi"/>
                <w:b/>
                <w:bCs/>
              </w:rPr>
            </w:pPr>
            <w:r w:rsidRPr="00162C20">
              <w:rPr>
                <w:rFonts w:asciiTheme="majorBidi" w:hAnsiTheme="majorBidi" w:cstheme="majorBidi"/>
                <w:b/>
                <w:bCs/>
              </w:rPr>
              <w:t>Line</w:t>
            </w:r>
          </w:p>
        </w:tc>
        <w:tc>
          <w:tcPr>
            <w:tcW w:w="4872" w:type="dxa"/>
          </w:tcPr>
          <w:p w:rsidR="00162C20" w:rsidRPr="00162C20" w:rsidRDefault="00162C20" w:rsidP="00162C20">
            <w:pPr>
              <w:ind w:firstLine="0"/>
              <w:rPr>
                <w:rFonts w:asciiTheme="majorBidi" w:hAnsiTheme="majorBidi" w:cstheme="majorBidi"/>
                <w:b/>
                <w:bCs/>
              </w:rPr>
            </w:pPr>
            <w:r w:rsidRPr="00162C20">
              <w:rPr>
                <w:rFonts w:asciiTheme="majorBidi" w:hAnsiTheme="majorBidi" w:cstheme="majorBidi"/>
                <w:b/>
                <w:bCs/>
              </w:rPr>
              <w:t>Command/Data</w:t>
            </w:r>
          </w:p>
        </w:tc>
        <w:tc>
          <w:tcPr>
            <w:tcW w:w="4872" w:type="dxa"/>
            <w:gridSpan w:val="2"/>
          </w:tcPr>
          <w:p w:rsidR="00162C20" w:rsidRPr="00162C20" w:rsidRDefault="00162C20" w:rsidP="00162C20">
            <w:pPr>
              <w:ind w:firstLine="0"/>
              <w:rPr>
                <w:rFonts w:asciiTheme="majorBidi" w:hAnsiTheme="majorBidi" w:cstheme="majorBidi"/>
                <w:b/>
                <w:bCs/>
              </w:rPr>
            </w:pPr>
            <w:r w:rsidRPr="00162C20">
              <w:rPr>
                <w:rFonts w:asciiTheme="majorBidi" w:hAnsiTheme="majorBidi" w:cstheme="majorBidi"/>
                <w:b/>
                <w:bCs/>
              </w:rPr>
              <w:t>8-Bit Packet</w:t>
            </w:r>
          </w:p>
        </w:tc>
      </w:tr>
      <w:tr w:rsidR="00162C20" w:rsidTr="00162C20">
        <w:tc>
          <w:tcPr>
            <w:tcW w:w="4872" w:type="dxa"/>
            <w:gridSpan w:val="2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4872" w:type="dxa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</w:t>
            </w:r>
          </w:p>
        </w:tc>
        <w:tc>
          <w:tcPr>
            <w:tcW w:w="4872" w:type="dxa"/>
            <w:gridSpan w:val="2"/>
          </w:tcPr>
          <w:p w:rsidR="00162C20" w:rsidRDefault="00FA6BC6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11100111</w:t>
            </w:r>
          </w:p>
        </w:tc>
      </w:tr>
      <w:tr w:rsidR="00162C20" w:rsidTr="00162C20">
        <w:tc>
          <w:tcPr>
            <w:tcW w:w="4872" w:type="dxa"/>
            <w:gridSpan w:val="2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276</w:t>
            </w:r>
          </w:p>
        </w:tc>
        <w:tc>
          <w:tcPr>
            <w:tcW w:w="4872" w:type="dxa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Command</w:t>
            </w:r>
          </w:p>
        </w:tc>
        <w:tc>
          <w:tcPr>
            <w:tcW w:w="4872" w:type="dxa"/>
            <w:gridSpan w:val="2"/>
          </w:tcPr>
          <w:p w:rsidR="00162C20" w:rsidRDefault="00FA6BC6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10110001</w:t>
            </w:r>
          </w:p>
        </w:tc>
      </w:tr>
      <w:tr w:rsidR="00162C20" w:rsidTr="00162C20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860" w:type="dxa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288</w:t>
            </w:r>
          </w:p>
        </w:tc>
        <w:tc>
          <w:tcPr>
            <w:tcW w:w="4890" w:type="dxa"/>
            <w:gridSpan w:val="3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Command</w:t>
            </w:r>
          </w:p>
        </w:tc>
        <w:tc>
          <w:tcPr>
            <w:tcW w:w="4866" w:type="dxa"/>
          </w:tcPr>
          <w:p w:rsidR="00162C20" w:rsidRDefault="00FA6BC6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00010000</w:t>
            </w:r>
          </w:p>
        </w:tc>
      </w:tr>
      <w:tr w:rsidR="00162C20" w:rsidTr="00162C20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4860" w:type="dxa"/>
          </w:tcPr>
          <w:p w:rsidR="00162C20" w:rsidRDefault="00162C20" w:rsidP="00162C20">
            <w:pPr>
              <w:spacing w:line="480" w:lineRule="auto"/>
              <w:ind w:left="108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294</w:t>
            </w:r>
          </w:p>
        </w:tc>
        <w:tc>
          <w:tcPr>
            <w:tcW w:w="4890" w:type="dxa"/>
            <w:gridSpan w:val="3"/>
          </w:tcPr>
          <w:p w:rsidR="00162C20" w:rsidRDefault="00162C20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Command</w:t>
            </w:r>
          </w:p>
        </w:tc>
        <w:tc>
          <w:tcPr>
            <w:tcW w:w="4866" w:type="dxa"/>
          </w:tcPr>
          <w:p w:rsidR="00162C20" w:rsidRDefault="0013684C" w:rsidP="00162C20">
            <w:pPr>
              <w:ind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00000001</w:t>
            </w:r>
            <w:bookmarkStart w:id="0" w:name="_GoBack"/>
            <w:bookmarkEnd w:id="0"/>
          </w:p>
        </w:tc>
      </w:tr>
    </w:tbl>
    <w:p w:rsidR="00C8024A" w:rsidRPr="00C8024A" w:rsidRDefault="00C8024A" w:rsidP="00162C20">
      <w:pPr>
        <w:rPr>
          <w:rFonts w:asciiTheme="majorBidi" w:hAnsiTheme="majorBidi" w:cstheme="majorBidi"/>
        </w:rPr>
      </w:pPr>
    </w:p>
    <w:sectPr w:rsidR="00C8024A" w:rsidRPr="00C8024A" w:rsidSect="007147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95"/>
    <w:rsid w:val="000F4D12"/>
    <w:rsid w:val="00112390"/>
    <w:rsid w:val="0013684C"/>
    <w:rsid w:val="00162C20"/>
    <w:rsid w:val="002F1F16"/>
    <w:rsid w:val="00333417"/>
    <w:rsid w:val="00514951"/>
    <w:rsid w:val="00714795"/>
    <w:rsid w:val="00C510B8"/>
    <w:rsid w:val="00C8024A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2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2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2014-10-02T18:36:00Z</dcterms:created>
  <dcterms:modified xsi:type="dcterms:W3CDTF">2014-10-13T16:19:00Z</dcterms:modified>
</cp:coreProperties>
</file>