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9.png" ContentType="image/png"/>
  <Override PartName="/word/media/rId42.png" ContentType="image/png"/>
  <Override PartName="/word/media/rId49.png" ContentType="image/png"/>
  <Override PartName="/word/media/rId53.png" ContentType="image/png"/>
  <Override PartName="/word/media/rId21.png" ContentType="image/png"/>
  <Override PartName="/word/media/rId26.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Poisson</w:t>
      </w:r>
      <w:r>
        <w:t xml:space="preserve"> </w:t>
      </w:r>
      <w:r>
        <w:t xml:space="preserve">Models</w:t>
      </w:r>
    </w:p>
    <w:p>
      <w:pPr>
        <w:pStyle w:val="Author"/>
      </w:pPr>
      <w:r>
        <w:t xml:space="preserve">Dr</w:t>
      </w:r>
      <w:r>
        <w:t xml:space="preserve"> </w:t>
      </w:r>
      <w:r>
        <w:t xml:space="preserve">Josh</w:t>
      </w:r>
      <w:r>
        <w:t xml:space="preserve"> </w:t>
      </w:r>
      <w:r>
        <w:t xml:space="preserve">Hodge</w:t>
      </w:r>
    </w:p>
    <w:bookmarkStart w:id="20" w:name="introduction"/>
    <w:p>
      <w:pPr>
        <w:pStyle w:val="Heading2"/>
      </w:pPr>
      <w:r>
        <w:t xml:space="preserve">Introduction</w:t>
      </w:r>
    </w:p>
    <w:p>
      <w:pPr>
        <w:pStyle w:val="FirstParagraph"/>
      </w:pPr>
      <w:r>
        <w:t xml:space="preserve">The lectures introduced you to the concepts of generalised linear models and more specifically Poisson models and how count data is handled in linear models. Remember the three steps of generalised linear models:</w:t>
      </w:r>
    </w:p>
    <w:p>
      <w:pPr>
        <w:numPr>
          <w:ilvl w:val="0"/>
          <w:numId w:val="1001"/>
        </w:numPr>
      </w:pPr>
      <w:r>
        <w:t xml:space="preserve">Choosing a distribution for the response variable that makes assumptions about its error structure (here: Poisson)</w:t>
      </w:r>
    </w:p>
    <w:p>
      <w:pPr>
        <w:numPr>
          <w:ilvl w:val="0"/>
          <w:numId w:val="1001"/>
        </w:numPr>
      </w:pPr>
      <w:r>
        <w:t xml:space="preserve">We specify a linear function of covariates and/or fixed factors</w:t>
      </w:r>
    </w:p>
    <w:p>
      <w:pPr>
        <w:numPr>
          <w:ilvl w:val="0"/>
          <w:numId w:val="1001"/>
        </w:numPr>
      </w:pPr>
      <w:r>
        <w:t xml:space="preserve">Choosing a link function between the predictor function and the mean of the distribution (of the response variable) (here: log-linear)</w:t>
      </w:r>
    </w:p>
    <w:p>
      <w:pPr>
        <w:pStyle w:val="FirstParagraph"/>
      </w:pPr>
      <w:r>
        <w:t xml:space="preserve">In this handout, we are going to build on this conceptual knowledge and combine it with your programming skills in the R environment. We will consistently be going through the following steps:</w:t>
      </w:r>
    </w:p>
    <w:p>
      <w:pPr>
        <w:numPr>
          <w:ilvl w:val="0"/>
          <w:numId w:val="1002"/>
        </w:numPr>
      </w:pPr>
      <w:r>
        <w:t xml:space="preserve">Data exploration</w:t>
      </w:r>
    </w:p>
    <w:p>
      <w:pPr>
        <w:numPr>
          <w:ilvl w:val="0"/>
          <w:numId w:val="1002"/>
        </w:numPr>
      </w:pPr>
      <w:r>
        <w:t xml:space="preserve">Model building and fitting</w:t>
      </w:r>
    </w:p>
    <w:p>
      <w:pPr>
        <w:numPr>
          <w:ilvl w:val="0"/>
          <w:numId w:val="1002"/>
        </w:numPr>
      </w:pPr>
      <w:r>
        <w:t xml:space="preserve">Initial interpretations</w:t>
      </w:r>
    </w:p>
    <w:p>
      <w:pPr>
        <w:numPr>
          <w:ilvl w:val="0"/>
          <w:numId w:val="1002"/>
        </w:numPr>
      </w:pPr>
      <w:r>
        <w:t xml:space="preserve">Model validation</w:t>
      </w:r>
    </w:p>
    <w:p>
      <w:pPr>
        <w:numPr>
          <w:ilvl w:val="0"/>
          <w:numId w:val="1002"/>
        </w:numPr>
      </w:pPr>
      <w:r>
        <w:t xml:space="preserve">Model refitting (if necessary)</w:t>
      </w:r>
    </w:p>
    <w:p>
      <w:pPr>
        <w:numPr>
          <w:ilvl w:val="0"/>
          <w:numId w:val="1002"/>
        </w:numPr>
      </w:pPr>
      <w:r>
        <w:t xml:space="preserve">Model interpretation and plotting</w:t>
      </w:r>
    </w:p>
    <w:bookmarkEnd w:id="20"/>
    <w:bookmarkStart w:id="46" w:name="fisheries-data"/>
    <w:p>
      <w:pPr>
        <w:pStyle w:val="Heading2"/>
      </w:pPr>
      <w:r>
        <w:t xml:space="preserve">Fisheries Data</w:t>
      </w:r>
    </w:p>
    <w:p>
      <w:pPr>
        <w:pStyle w:val="SourceCode"/>
      </w:pPr>
      <w:r>
        <w:rPr>
          <w:rStyle w:val="FunctionTok"/>
        </w:rPr>
        <w:t xml:space="preserve">require</w:t>
      </w:r>
      <w:r>
        <w:rPr>
          <w:rStyle w:val="NormalTok"/>
        </w:rPr>
        <w:t xml:space="preserve">(ggplot2)</w:t>
      </w:r>
    </w:p>
    <w:p>
      <w:pPr>
        <w:pStyle w:val="SourceCode"/>
      </w:pPr>
      <w:r>
        <w:rPr>
          <w:rStyle w:val="VerbatimChar"/>
        </w:rPr>
        <w:t xml:space="preserve">## Loading required package: ggplot2</w:t>
      </w:r>
    </w:p>
    <w:p>
      <w:pPr>
        <w:pStyle w:val="SourceCode"/>
      </w:pPr>
      <w:r>
        <w:rPr>
          <w:rStyle w:val="FunctionTok"/>
        </w:rPr>
        <w:t xml:space="preserve">require</w:t>
      </w:r>
      <w:r>
        <w:rPr>
          <w:rStyle w:val="NormalTok"/>
        </w:rPr>
        <w:t xml:space="preserve">(MASS)</w:t>
      </w:r>
    </w:p>
    <w:p>
      <w:pPr>
        <w:pStyle w:val="SourceCode"/>
      </w:pPr>
      <w:r>
        <w:rPr>
          <w:rStyle w:val="VerbatimChar"/>
        </w:rPr>
        <w:t xml:space="preserve">## Loading required package: MASS</w:t>
      </w:r>
    </w:p>
    <w:p>
      <w:pPr>
        <w:pStyle w:val="SourceCode"/>
      </w:pPr>
      <w:r>
        <w:rPr>
          <w:rStyle w:val="FunctionTok"/>
        </w:rPr>
        <w:t xml:space="preserve">require</w:t>
      </w:r>
      <w:r>
        <w:rPr>
          <w:rStyle w:val="NormalTok"/>
        </w:rPr>
        <w:t xml:space="preserve">(ggpubr)</w:t>
      </w:r>
    </w:p>
    <w:p>
      <w:pPr>
        <w:pStyle w:val="SourceCode"/>
      </w:pPr>
      <w:r>
        <w:rPr>
          <w:rStyle w:val="VerbatimChar"/>
        </w:rPr>
        <w:t xml:space="preserve">## Loading required package: ggpubr</w:t>
      </w:r>
    </w:p>
    <w:p>
      <w:pPr>
        <w:pStyle w:val="SourceCode"/>
      </w:pPr>
      <w:r>
        <w:rPr>
          <w:rStyle w:val="NormalTok"/>
        </w:rPr>
        <w:t xml:space="preserve">fish</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"fisheries.csv"</w:t>
      </w:r>
      <w:r>
        <w:rPr>
          <w:rStyle w:val="NormalTok"/>
        </w:rPr>
        <w:t xml:space="preserve">, </w:t>
      </w:r>
      <w:r>
        <w:rPr>
          <w:rStyle w:val="AttributeTok"/>
        </w:rPr>
        <w:t xml:space="preserve">stringsAsFactors =</w:t>
      </w:r>
      <w:r>
        <w:rPr>
          <w:rStyle w:val="NormalTok"/>
        </w:rPr>
        <w:t xml:space="preserve"> T)</w:t>
      </w:r>
      <w:r>
        <w:br/>
      </w:r>
      <w:r>
        <w:rPr>
          <w:rStyle w:val="FunctionTok"/>
        </w:rPr>
        <w:t xml:space="preserve">str</w:t>
      </w:r>
      <w:r>
        <w:rPr>
          <w:rStyle w:val="NormalTok"/>
        </w:rPr>
        <w:t xml:space="preserve">(fish)</w:t>
      </w:r>
    </w:p>
    <w:p>
      <w:pPr>
        <w:pStyle w:val="SourceCode"/>
      </w:pPr>
      <w:r>
        <w:rPr>
          <w:rStyle w:val="VerbatimChar"/>
        </w:rPr>
        <w:t xml:space="preserve">## 'data.frame':    146 obs. of  10 variables:</w:t>
      </w:r>
      <w:r>
        <w:br/>
      </w:r>
      <w:r>
        <w:rPr>
          <w:rStyle w:val="VerbatimChar"/>
        </w:rPr>
        <w:t xml:space="preserve">##  $ X        : int  1 2 3 4 5 6 7 8 9 10 ...</w:t>
      </w:r>
      <w:r>
        <w:br/>
      </w:r>
      <w:r>
        <w:rPr>
          <w:rStyle w:val="VerbatimChar"/>
        </w:rPr>
        <w:t xml:space="preserve">##  $ Site     : int  1 2 3 4 5 6 7 8 9 10 ...</w:t>
      </w:r>
      <w:r>
        <w:br/>
      </w:r>
      <w:r>
        <w:rPr>
          <w:rStyle w:val="VerbatimChar"/>
        </w:rPr>
        <w:t xml:space="preserve">##  $ TotAbund : int  76 161 39 410 177 695 352 674 624 736 ...</w:t>
      </w:r>
      <w:r>
        <w:br/>
      </w:r>
      <w:r>
        <w:rPr>
          <w:rStyle w:val="VerbatimChar"/>
        </w:rPr>
        <w:t xml:space="preserve">##  $ Dens     : num  0.00207 0.00352 0.000981 0.008039 0.005933 ...</w:t>
      </w:r>
      <w:r>
        <w:br/>
      </w:r>
      <w:r>
        <w:rPr>
          <w:rStyle w:val="VerbatimChar"/>
        </w:rPr>
        <w:t xml:space="preserve">##  $ MeanDepth: num  0.804 0.808 0.809 0.848 0.853 0.96 0.977 0.982 0.985 0.986 ...</w:t>
      </w:r>
      <w:r>
        <w:br/>
      </w:r>
      <w:r>
        <w:rPr>
          <w:rStyle w:val="VerbatimChar"/>
        </w:rPr>
        <w:t xml:space="preserve">##  $ Year     : int  1978 2001 2001 1979 2002 1980 1981 1979 1982 1980 ...</w:t>
      </w:r>
      <w:r>
        <w:br/>
      </w:r>
      <w:r>
        <w:rPr>
          <w:rStyle w:val="VerbatimChar"/>
        </w:rPr>
        <w:t xml:space="preserve">##  $ Period   : int  1 2 2 1 2 1 1 1 1 1 ...</w:t>
      </w:r>
      <w:r>
        <w:br/>
      </w:r>
      <w:r>
        <w:rPr>
          <w:rStyle w:val="VerbatimChar"/>
        </w:rPr>
        <w:t xml:space="preserve">##  $ Xkm      : num  98.8 76.8 103.8 91.5 107.1 ...</w:t>
      </w:r>
      <w:r>
        <w:br/>
      </w:r>
      <w:r>
        <w:rPr>
          <w:rStyle w:val="VerbatimChar"/>
        </w:rPr>
        <w:t xml:space="preserve">##  $ Ykm      : num  -57.5 178.6 -50.1 146.4 -37.1 ...</w:t>
      </w:r>
      <w:r>
        <w:br/>
      </w:r>
      <w:r>
        <w:rPr>
          <w:rStyle w:val="VerbatimChar"/>
        </w:rPr>
        <w:t xml:space="preserve">##  $ SweptArea: num  36710 45741 39775 51000 29831 ...</w:t>
      </w:r>
    </w:p>
    <w:p>
      <w:pPr>
        <w:pStyle w:val="FirstParagraph"/>
      </w:pPr>
      <w:r>
        <w:t xml:space="preserve">The dataset includes abundance data for a whole range of unique sites from 1977 to 2002. The other variables include density (</w:t>
      </w:r>
      <w:r>
        <w:t xml:space="preserve">“</w:t>
      </w:r>
      <w:r>
        <w:t xml:space="preserve">Dens</w:t>
      </w:r>
      <w:r>
        <w:t xml:space="preserve">”</w:t>
      </w:r>
      <w:r>
        <w:t xml:space="preserve">), mean depth in kilometres of the water column (</w:t>
      </w:r>
      <w:r>
        <w:t xml:space="preserve">“</w:t>
      </w:r>
      <w:r>
        <w:t xml:space="preserve">MeanDepth</w:t>
      </w:r>
      <w:r>
        <w:t xml:space="preserve">”</w:t>
      </w:r>
      <w:r>
        <w:t xml:space="preserve">), whether the catch was in period 1 (1979-1989) or period 2 (1997-2002) (</w:t>
      </w:r>
      <w:r>
        <w:t xml:space="preserve">“</w:t>
      </w:r>
      <w:r>
        <w:t xml:space="preserve">Period</w:t>
      </w:r>
      <w:r>
        <w:t xml:space="preserve">”</w:t>
      </w:r>
      <w:r>
        <w:t xml:space="preserve">), the lengths of the x and y areas sampled (</w:t>
      </w:r>
      <w:r>
        <w:t xml:space="preserve">“</w:t>
      </w:r>
      <w:r>
        <w:t xml:space="preserve">Xkm</w:t>
      </w:r>
      <w:r>
        <w:t xml:space="preserve">”</w:t>
      </w:r>
      <w:r>
        <w:t xml:space="preserve">,</w:t>
      </w:r>
      <w:r>
        <w:t xml:space="preserve"> </w:t>
      </w:r>
      <w:r>
        <w:t xml:space="preserve">“</w:t>
      </w:r>
      <w:r>
        <w:t xml:space="preserve">Ykm</w:t>
      </w:r>
      <w:r>
        <w:t xml:space="preserve">”</w:t>
      </w:r>
      <w:r>
        <w:t xml:space="preserve">) and the total area sampled/swepted in at each site (</w:t>
      </w:r>
      <w:r>
        <w:t xml:space="preserve">“</w:t>
      </w:r>
      <w:r>
        <w:t xml:space="preserve">SweptArea</w:t>
      </w:r>
      <w:r>
        <w:t xml:space="preserve">”</w:t>
      </w:r>
      <w:r>
        <w:t xml:space="preserve">). For our initial analyses we are going to investigate whether total abundance changes with mean depth of the water column. See the initial scatterplot:</w:t>
      </w:r>
    </w:p>
    <w:p>
      <w:pPr>
        <w:pStyle w:val="SourceCode"/>
      </w:pPr>
      <w:r>
        <w:rPr>
          <w:rStyle w:val="FunctionTok"/>
        </w:rPr>
        <w:t xml:space="preserve">ggplot</w:t>
      </w:r>
      <w:r>
        <w:rPr>
          <w:rStyle w:val="NormalTok"/>
        </w:rPr>
        <w:t xml:space="preserve">(fish, </w:t>
      </w:r>
      <w:r>
        <w:rPr>
          <w:rStyle w:val="FunctionTok"/>
        </w:rPr>
        <w:t xml:space="preserve">aes</w:t>
      </w:r>
      <w:r>
        <w:rPr>
          <w:rStyle w:val="NormalTok"/>
        </w:rPr>
        <w:t xml:space="preserve">(</w:t>
      </w:r>
      <w:r>
        <w:rPr>
          <w:rStyle w:val="AttributeTok"/>
        </w:rPr>
        <w:t xml:space="preserve">x=</w:t>
      </w:r>
      <w:r>
        <w:rPr>
          <w:rStyle w:val="NormalTok"/>
        </w:rPr>
        <w:t xml:space="preserve">MeanDepth, </w:t>
      </w:r>
      <w:r>
        <w:rPr>
          <w:rStyle w:val="AttributeTok"/>
        </w:rPr>
        <w:t xml:space="preserve">y=</w:t>
      </w:r>
      <w:r>
        <w:rPr>
          <w:rStyle w:val="NormalTok"/>
        </w:rPr>
        <w:t xml:space="preserve">TotAbund))</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"Mean Depth (km)"</w:t>
      </w:r>
      <w:r>
        <w:rPr>
          <w:rStyle w:val="NormalTok"/>
        </w:rPr>
        <w:t xml:space="preserve">, </w:t>
      </w:r>
      <w:r>
        <w:rPr>
          <w:rStyle w:val="AttributeTok"/>
        </w:rPr>
        <w:t xml:space="preserve">y=</w:t>
      </w:r>
      <w:r>
        <w:rPr>
          <w:rStyle w:val="StringTok"/>
        </w:rPr>
        <w:t xml:space="preserve">"Total Abundance"</w:t>
      </w:r>
      <w:r>
        <w:rPr>
          <w:rStyle w:val="NormalTok"/>
        </w:rPr>
        <w:t xml:space="preserve">)</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8534400"/>
            <wp:effectExtent b="0" l="0" r="0" t="0"/>
            <wp:docPr descr="" title="" id="22" name="Picture"/>
            <a:graphic>
              <a:graphicData uri="http://schemas.openxmlformats.org/drawingml/2006/picture">
                <pic:pic>
                  <pic:nvPicPr>
                    <pic:cNvPr descr="Poisson_files/figure-docx/unnamed-chunk-2-1.png" id="23" name="Picture"/>
                    <pic:cNvPicPr>
                      <a:picLocks noChangeArrowheads="1" noChangeAspect="1"/>
                    </pic:cNvPicPr>
                  </pic:nvPicPr>
                  <pic:blipFill>
                    <a:blip r:embed="rId21"/>
                    <a:stretch>
                      <a:fillRect/>
                    </a:stretch>
                  </pic:blipFill>
                  <pic:spPr bwMode="auto">
                    <a:xfrm>
                      <a:off x="0" y="0"/>
                      <a:ext cx="5334000" cy="8534400"/>
                    </a:xfrm>
                    <a:prstGeom prst="rect">
                      <a:avLst/>
                    </a:prstGeom>
                    <a:noFill/>
                    <a:ln w="9525">
                      <a:noFill/>
                      <a:headEnd/>
                      <a:tailEnd/>
                    </a:ln>
                  </pic:spPr>
                </pic:pic>
              </a:graphicData>
            </a:graphic>
          </wp:inline>
        </w:drawing>
      </w:r>
    </w:p>
    <w:bookmarkStart w:id="24" w:name="fitting-the-model"/>
    <w:p>
      <w:pPr>
        <w:pStyle w:val="Heading3"/>
      </w:pPr>
      <w:r>
        <w:t xml:space="preserve">Fitting the Model</w:t>
      </w:r>
    </w:p>
    <w:p>
      <w:pPr>
        <w:pStyle w:val="FirstParagraph"/>
      </w:pPr>
      <w:r>
        <w:t xml:space="preserve">Our basic model consists of total abundance as our response variable and mean depth as our explanatory variable. With the basic model equation:</w:t>
      </w:r>
    </w:p>
    <w:p>
      <w:pPr>
        <w:pStyle w:val="BodyText"/>
      </w:pPr>
      <m:oMathPara>
        <m:oMathParaPr>
          <m:jc m:val="center"/>
        </m:oMathParaPr>
        <m:oMath>
          <m:r>
            <m:rPr>
              <m:sty m:val="p"/>
            </m:rPr>
            <m:t>ln</m:t>
          </m:r>
          <m:d>
            <m:dPr>
              <m:begChr m:val="("/>
              <m:endChr m:val=")"/>
              <m:sepChr m:val=""/>
              <m:grow/>
            </m:dPr>
            <m:e>
              <m:r>
                <m:t>T</m:t>
              </m:r>
              <m:r>
                <m:t>o</m:t>
              </m:r>
              <m:r>
                <m:t>t</m:t>
              </m:r>
              <m:r>
                <m:t>A</m:t>
              </m:r>
              <m:r>
                <m:t>b</m:t>
              </m:r>
              <m:r>
                <m:t>u</m:t>
              </m:r>
              <m:r>
                <m:t>n</m:t>
              </m:r>
              <m:r>
                <m:t>d</m:t>
              </m:r>
            </m:e>
          </m:d>
          <m:r>
            <m:rPr>
              <m:sty m:val="p"/>
            </m:rPr>
            <m:t>=</m:t>
          </m:r>
          <m:sSub>
            <m:e>
              <m:r>
                <m:t>β</m:t>
              </m:r>
            </m:e>
            <m:sub>
              <m:r>
                <m:t>0</m:t>
              </m:r>
            </m:sub>
          </m:sSub>
          <m:r>
            <m:rPr>
              <m:sty m:val="p"/>
            </m:rPr>
            <m:t>+</m:t>
          </m:r>
          <m:sSub>
            <m:e>
              <m:r>
                <m:t>β</m:t>
              </m:r>
            </m:e>
            <m:sub>
              <m:r>
                <m:t>1</m:t>
              </m:r>
            </m:sub>
          </m:sSub>
          <m:r>
            <m:rPr>
              <m:sty m:val="p"/>
            </m:rPr>
            <m:t>*</m:t>
          </m:r>
          <m:r>
            <m:t>M</m:t>
          </m:r>
          <m:r>
            <m:t>e</m:t>
          </m:r>
          <m:r>
            <m:t>a</m:t>
          </m:r>
          <m:r>
            <m:t>n</m:t>
          </m:r>
          <m:r>
            <m:t>D</m:t>
          </m:r>
          <m:r>
            <m:t>e</m:t>
          </m:r>
          <m:r>
            <m:t>p</m:t>
          </m:r>
          <m:r>
            <m:t>t</m:t>
          </m:r>
          <m:r>
            <m:t>h</m:t>
          </m:r>
        </m:oMath>
      </m:oMathPara>
    </w:p>
    <w:p>
      <w:pPr>
        <w:pStyle w:val="SourceCode"/>
      </w:pPr>
      <w:r>
        <w:rPr>
          <w:rStyle w:val="NormalTok"/>
        </w:rPr>
        <w:t xml:space="preserve">M1</w:t>
      </w:r>
      <w:r>
        <w:rPr>
          <w:rStyle w:val="OtherTok"/>
        </w:rPr>
        <w:t xml:space="preserve">&lt;-</w:t>
      </w:r>
      <w:r>
        <w:rPr>
          <w:rStyle w:val="NormalTok"/>
        </w:rPr>
        <w:t xml:space="preserve"> </w:t>
      </w:r>
      <w:r>
        <w:rPr>
          <w:rStyle w:val="FunctionTok"/>
        </w:rPr>
        <w:t xml:space="preserve">glm</w:t>
      </w:r>
      <w:r>
        <w:rPr>
          <w:rStyle w:val="NormalTok"/>
        </w:rPr>
        <w:t xml:space="preserve">(TotAbund</w:t>
      </w:r>
      <w:r>
        <w:rPr>
          <w:rStyle w:val="SpecialCharTok"/>
        </w:rPr>
        <w:t xml:space="preserve">~</w:t>
      </w:r>
      <w:r>
        <w:rPr>
          <w:rStyle w:val="NormalTok"/>
        </w:rPr>
        <w:t xml:space="preserve">MeanDepth, </w:t>
      </w:r>
      <w:r>
        <w:rPr>
          <w:rStyle w:val="AttributeTok"/>
        </w:rPr>
        <w:t xml:space="preserve">data =</w:t>
      </w:r>
      <w:r>
        <w:rPr>
          <w:rStyle w:val="NormalTok"/>
        </w:rPr>
        <w:t xml:space="preserve"> fish, </w:t>
      </w:r>
      <w:r>
        <w:rPr>
          <w:rStyle w:val="AttributeTok"/>
        </w:rPr>
        <w:t xml:space="preserve">family =</w:t>
      </w:r>
      <w:r>
        <w:rPr>
          <w:rStyle w:val="NormalTok"/>
        </w:rPr>
        <w:t xml:space="preserve"> </w:t>
      </w:r>
      <w:r>
        <w:rPr>
          <w:rStyle w:val="StringTok"/>
        </w:rPr>
        <w:t xml:space="preserve">"poisson"</w:t>
      </w:r>
      <w:r>
        <w:rPr>
          <w:rStyle w:val="NormalTok"/>
        </w:rPr>
        <w:t xml:space="preserve">)</w:t>
      </w:r>
      <w:r>
        <w:br/>
      </w:r>
      <w:r>
        <w:rPr>
          <w:rStyle w:val="FunctionTok"/>
        </w:rPr>
        <w:t xml:space="preserve">summary</w:t>
      </w:r>
      <w:r>
        <w:rPr>
          <w:rStyle w:val="NormalTok"/>
        </w:rPr>
        <w:t xml:space="preserve">(M1)</w:t>
      </w:r>
    </w:p>
    <w:p>
      <w:pPr>
        <w:pStyle w:val="SourceCode"/>
      </w:pPr>
      <w:r>
        <w:rPr>
          <w:rStyle w:val="VerbatimChar"/>
        </w:rPr>
        <w:t xml:space="preserve">## </w:t>
      </w:r>
      <w:r>
        <w:br/>
      </w:r>
      <w:r>
        <w:rPr>
          <w:rStyle w:val="VerbatimChar"/>
        </w:rPr>
        <w:t xml:space="preserve">## Call:</w:t>
      </w:r>
      <w:r>
        <w:br/>
      </w:r>
      <w:r>
        <w:rPr>
          <w:rStyle w:val="VerbatimChar"/>
        </w:rPr>
        <w:t xml:space="preserve">## glm(formula = TotAbund ~ MeanDepth, family = "poisson", data = fish)</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6.64334    0.01273  521.70   &lt;2e-16 ***</w:t>
      </w:r>
      <w:r>
        <w:br/>
      </w:r>
      <w:r>
        <w:rPr>
          <w:rStyle w:val="VerbatimChar"/>
        </w:rPr>
        <w:t xml:space="preserve">## MeanDepth   -0.62870    0.00670  -93.84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27779  on 145  degrees of freedom</w:t>
      </w:r>
      <w:r>
        <w:br/>
      </w:r>
      <w:r>
        <w:rPr>
          <w:rStyle w:val="VerbatimChar"/>
        </w:rPr>
        <w:t xml:space="preserve">## Residual deviance: 15770  on 144  degrees of freedom</w:t>
      </w:r>
      <w:r>
        <w:br/>
      </w:r>
      <w:r>
        <w:rPr>
          <w:rStyle w:val="VerbatimChar"/>
        </w:rPr>
        <w:t xml:space="preserve">## AIC: 16741</w:t>
      </w:r>
      <w:r>
        <w:br/>
      </w:r>
      <w:r>
        <w:rPr>
          <w:rStyle w:val="VerbatimChar"/>
        </w:rPr>
        <w:t xml:space="preserve">## </w:t>
      </w:r>
      <w:r>
        <w:br/>
      </w:r>
      <w:r>
        <w:rPr>
          <w:rStyle w:val="VerbatimChar"/>
        </w:rPr>
        <w:t xml:space="preserve">## Number of Fisher Scoring iterations: 5</w:t>
      </w:r>
    </w:p>
    <w:bookmarkEnd w:id="24"/>
    <w:bookmarkStart w:id="25" w:name="initial-interpretation"/>
    <w:p>
      <w:pPr>
        <w:pStyle w:val="Heading3"/>
      </w:pPr>
      <w:r>
        <w:t xml:space="preserve">Initial Interpretation</w:t>
      </w:r>
    </w:p>
    <w:p>
      <w:pPr>
        <w:pStyle w:val="FirstParagraph"/>
      </w:pPr>
      <w:r>
        <w:t xml:space="preserve">The summary output is very similar to that we are used to for a regular linear model covered last term. We have estimated values for the intercept and slope parameters, standard errors, a</w:t>
      </w:r>
      <w:r>
        <w:t xml:space="preserve"> </w:t>
      </w:r>
      <w:r>
        <w:rPr>
          <w:iCs/>
          <w:i/>
        </w:rPr>
        <w:t xml:space="preserve">z</w:t>
      </w:r>
      <w:r>
        <w:t xml:space="preserve">-value (synonymous with the</w:t>
      </w:r>
      <w:r>
        <w:t xml:space="preserve"> </w:t>
      </w:r>
      <w:r>
        <w:rPr>
          <w:iCs/>
          <w:i/>
        </w:rPr>
        <w:t xml:space="preserve">t</w:t>
      </w:r>
      <w:r>
        <w:t xml:space="preserve">-value in the</w:t>
      </w:r>
      <w:r>
        <w:t xml:space="preserve"> </w:t>
      </w:r>
      <w:r>
        <w:rPr>
          <w:iCs/>
          <w:i/>
        </w:rPr>
        <w:t xml:space="preserve">t</w:t>
      </w:r>
      <w:r>
        <w:t xml:space="preserve">-test) and a</w:t>
      </w:r>
      <w:r>
        <w:t xml:space="preserve"> </w:t>
      </w:r>
      <w:r>
        <w:rPr>
          <w:iCs/>
          <w:i/>
        </w:rPr>
        <w:t xml:space="preserve">p</w:t>
      </w:r>
      <w:r>
        <w:t xml:space="preserve">-value. The null hypothesis of the</w:t>
      </w:r>
      <w:r>
        <w:t xml:space="preserve"> </w:t>
      </w:r>
      <w:r>
        <w:rPr>
          <w:iCs/>
          <w:i/>
        </w:rPr>
        <w:t xml:space="preserve">z</w:t>
      </w:r>
      <w:r>
        <w:t xml:space="preserve">-value is that the estimate value is equal to zero with the associated</w:t>
      </w:r>
      <w:r>
        <w:t xml:space="preserve"> </w:t>
      </w:r>
      <w:r>
        <w:rPr>
          <w:iCs/>
          <w:i/>
        </w:rPr>
        <w:t xml:space="preserve">p</w:t>
      </w:r>
      <w:r>
        <w:t xml:space="preserve">-value informing us the likelihood of this hypothesis. From this summary we can build our initial model equation and infer that as mean depth increases the total abundance of fish decreases. We can also calculate the Pseudo-R^2.</w:t>
      </w:r>
    </w:p>
    <w:p>
      <w:pPr>
        <w:pStyle w:val="BodyText"/>
      </w:pPr>
      <m:oMathPara>
        <m:oMathParaPr>
          <m:jc m:val="center"/>
        </m:oMathParaPr>
        <m:oMath>
          <m:r>
            <m:rPr>
              <m:sty m:val="p"/>
            </m:rPr>
            <m:t>ln</m:t>
          </m:r>
          <m:d>
            <m:dPr>
              <m:begChr m:val="("/>
              <m:endChr m:val=")"/>
              <m:sepChr m:val=""/>
              <m:grow/>
            </m:dPr>
            <m:e>
              <m:r>
                <m:t>T</m:t>
              </m:r>
              <m:r>
                <m:t>o</m:t>
              </m:r>
              <m:r>
                <m:t>t</m:t>
              </m:r>
              <m:r>
                <m:t>A</m:t>
              </m:r>
              <m:r>
                <m:t>b</m:t>
              </m:r>
              <m:r>
                <m:t>u</m:t>
              </m:r>
              <m:r>
                <m:t>n</m:t>
              </m:r>
              <m:r>
                <m:t>d</m:t>
              </m:r>
            </m:e>
          </m:d>
          <m:r>
            <m:rPr>
              <m:sty m:val="p"/>
            </m:rPr>
            <m:t>=</m:t>
          </m:r>
          <m:r>
            <m:t>6.64</m:t>
          </m:r>
          <m:r>
            <m:rPr>
              <m:sty m:val="p"/>
            </m:rPr>
            <m:t>−</m:t>
          </m:r>
          <m:r>
            <m:t>0.63</m:t>
          </m:r>
          <m:r>
            <m:rPr>
              <m:sty m:val="p"/>
            </m:rPr>
            <m:t>*</m:t>
          </m:r>
          <m:r>
            <m:t>M</m:t>
          </m:r>
          <m:r>
            <m:t>e</m:t>
          </m:r>
          <m:r>
            <m:t>a</m:t>
          </m:r>
          <m:r>
            <m:t>n</m:t>
          </m:r>
          <m:r>
            <m:t>D</m:t>
          </m:r>
          <m:r>
            <m:t>e</m:t>
          </m:r>
          <m:r>
            <m:t>p</m:t>
          </m:r>
          <m:r>
            <m:t>t</m:t>
          </m:r>
          <m:r>
            <m:t>h</m:t>
          </m:r>
        </m:oMath>
      </m:oMathPara>
    </w:p>
    <w:p>
      <w:pPr>
        <w:pStyle w:val="FirstParagraph"/>
      </w:pPr>
      <m:oMathPara>
        <m:oMathParaPr>
          <m:jc m:val="center"/>
        </m:oMathParaPr>
        <m:oMath>
          <m:r>
            <m:t>P</m:t>
          </m:r>
          <m:r>
            <m:t>s</m:t>
          </m:r>
          <m:r>
            <m:t>e</m:t>
          </m:r>
          <m:r>
            <m:t>u</m:t>
          </m:r>
          <m:r>
            <m:t>d</m:t>
          </m:r>
          <m:r>
            <m:t>o</m:t>
          </m:r>
          <m:sSup>
            <m:e>
              <m:r>
                <m:t>R</m:t>
              </m:r>
            </m:e>
            <m:sup>
              <m:r>
                <m:t>2</m:t>
              </m:r>
            </m:sup>
          </m:sSup>
          <m:r>
            <m:rPr>
              <m:sty m:val="p"/>
            </m:rPr>
            <m:t>=</m:t>
          </m:r>
          <m:r>
            <m:t>1</m:t>
          </m:r>
          <m:r>
            <m:rPr>
              <m:sty m:val="p"/>
            </m:rPr>
            <m:t>−</m:t>
          </m:r>
          <m:d>
            <m:dPr>
              <m:begChr m:val="("/>
              <m:endChr m:val=")"/>
              <m:sepChr m:val=""/>
              <m:grow/>
            </m:dPr>
            <m:e>
              <m:r>
                <m:t>15770</m:t>
              </m:r>
              <m:r>
                <m:rPr>
                  <m:sty m:val="p"/>
                </m:rPr>
                <m:t>/</m:t>
              </m:r>
              <m:r>
                <m:t>27779</m:t>
              </m:r>
            </m:e>
          </m:d>
          <m:r>
            <m:rPr>
              <m:sty m:val="p"/>
            </m:rPr>
            <m:t>=</m:t>
          </m:r>
          <m:r>
            <m:t>0.43</m:t>
          </m:r>
        </m:oMath>
      </m:oMathPara>
    </w:p>
    <w:bookmarkEnd w:id="25"/>
    <w:bookmarkStart w:id="32" w:name="model-validation"/>
    <w:p>
      <w:pPr>
        <w:pStyle w:val="Heading3"/>
      </w:pPr>
      <w:r>
        <w:t xml:space="preserve">Model Validation</w:t>
      </w:r>
    </w:p>
    <w:p>
      <w:pPr>
        <w:pStyle w:val="FirstParagraph"/>
      </w:pPr>
      <w:r>
        <w:t xml:space="preserve">There are two steps in the model validation process:</w:t>
      </w:r>
    </w:p>
    <w:p>
      <w:pPr>
        <w:numPr>
          <w:ilvl w:val="0"/>
          <w:numId w:val="1003"/>
        </w:numPr>
      </w:pPr>
      <w:r>
        <w:t xml:space="preserve">Checking the diagnostics</w:t>
      </w:r>
    </w:p>
    <w:p>
      <w:pPr>
        <w:numPr>
          <w:ilvl w:val="0"/>
          <w:numId w:val="1003"/>
        </w:numPr>
      </w:pPr>
      <w:r>
        <w:t xml:space="preserve">Examining the dispersion parameter</w:t>
      </w:r>
    </w:p>
    <w:p>
      <w:pPr>
        <w:pStyle w:val="FirstParagraph"/>
      </w:pPr>
      <w:r>
        <w:t xml:space="preserve">So let’s plot the model diagnostics: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CommentTok"/>
        </w:rPr>
        <w:t xml:space="preserve">#partitioning the plot window into a 2X2</w:t>
      </w:r>
      <w:r>
        <w:br/>
      </w:r>
      <w:r>
        <w:rPr>
          <w:rStyle w:val="FunctionTok"/>
        </w:rPr>
        <w:t xml:space="preserve">plot</w:t>
      </w:r>
      <w:r>
        <w:rPr>
          <w:rStyle w:val="NormalTok"/>
        </w:rPr>
        <w:t xml:space="preserve">(M1)</w:t>
      </w:r>
    </w:p>
    <w:p>
      <w:pPr>
        <w:pStyle w:val="FirstParagraph"/>
      </w:pPr>
      <w:r>
        <w:drawing>
          <wp:inline>
            <wp:extent cx="5334000" cy="8534400"/>
            <wp:effectExtent b="0" l="0" r="0" t="0"/>
            <wp:docPr descr="" title="" id="27" name="Picture"/>
            <a:graphic>
              <a:graphicData uri="http://schemas.openxmlformats.org/drawingml/2006/picture">
                <pic:pic>
                  <pic:nvPicPr>
                    <pic:cNvPr descr="Poisson_files/figure-docx/unnamed-chunk-4-1.png" id="28" name="Picture"/>
                    <pic:cNvPicPr>
                      <a:picLocks noChangeArrowheads="1" noChangeAspect="1"/>
                    </pic:cNvPicPr>
                  </pic:nvPicPr>
                  <pic:blipFill>
                    <a:blip r:embed="rId26"/>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The</w:t>
      </w:r>
      <w:r>
        <w:t xml:space="preserve"> </w:t>
      </w:r>
      <w:r>
        <w:t xml:space="preserve">“</w:t>
      </w:r>
      <w:r>
        <w:t xml:space="preserve">Std.Pearson resid. vs Leverage</w:t>
      </w:r>
      <w:r>
        <w:t xml:space="preserve">”</w:t>
      </w:r>
      <w:r>
        <w:t xml:space="preserve"> </w:t>
      </w:r>
      <w:r>
        <w:t xml:space="preserve">plot highlights we potentially have a large number of outliers and can explore these in a little more detail. A Cook’s distance of more than 1 is generally considered to be an outlier so let’s see how many we have.</w:t>
      </w:r>
    </w:p>
    <w:p>
      <w:pPr>
        <w:pStyle w:val="SourceCode"/>
      </w:pPr>
      <w:r>
        <w:rPr>
          <w:rStyle w:val="FunctionTok"/>
        </w:rPr>
        <w:t xml:space="preserve">sum</w:t>
      </w:r>
      <w:r>
        <w:rPr>
          <w:rStyle w:val="NormalTok"/>
        </w:rPr>
        <w:t xml:space="preserve">(</w:t>
      </w:r>
      <w:r>
        <w:rPr>
          <w:rStyle w:val="FunctionTok"/>
        </w:rPr>
        <w:t xml:space="preserve">cooks.distance</w:t>
      </w:r>
      <w:r>
        <w:rPr>
          <w:rStyle w:val="NormalTok"/>
        </w:rPr>
        <w:t xml:space="preserve">(M1)</w:t>
      </w:r>
      <w:r>
        <w:rPr>
          <w:rStyle w:val="SpecialCharTok"/>
        </w:rPr>
        <w:t xml:space="preserve">&gt;</w:t>
      </w:r>
      <w:r>
        <w:rPr>
          <w:rStyle w:val="DecValTok"/>
        </w:rPr>
        <w:t xml:space="preserve">1</w:t>
      </w:r>
      <w:r>
        <w:rPr>
          <w:rStyle w:val="NormalTok"/>
        </w:rPr>
        <w:t xml:space="preserve">)</w:t>
      </w:r>
    </w:p>
    <w:p>
      <w:pPr>
        <w:pStyle w:val="SourceCode"/>
      </w:pPr>
      <w:r>
        <w:rPr>
          <w:rStyle w:val="VerbatimChar"/>
        </w:rPr>
        <w:t xml:space="preserve">## [1] 29</w:t>
      </w:r>
    </w:p>
    <w:p>
      <w:pPr>
        <w:pStyle w:val="FirstParagraph"/>
      </w:pPr>
      <w:r>
        <w:t xml:space="preserve">We have 29 outliers. If we had only one, we’d consider investigating it and potentially drop it but we do not want to drop over 20 observations so let’s just keep this in-mind for now and examine the dispersion parameter.</w:t>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rPr>
              <m:sty m:val="p"/>
            </m:rPr>
            <m:t>=</m:t>
          </m:r>
          <m:r>
            <m:t>15770</m:t>
          </m:r>
          <m:r>
            <m:rPr>
              <m:sty m:val="p"/>
            </m:rPr>
            <m:t>/</m:t>
          </m:r>
          <m:r>
            <m:t>144</m:t>
          </m:r>
          <m:r>
            <m:rPr>
              <m:sty m:val="p"/>
            </m:rPr>
            <m:t>=</m:t>
          </m:r>
          <m:r>
            <m:t>109.51</m:t>
          </m:r>
        </m:oMath>
      </m:oMathPara>
    </w:p>
    <w:p>
      <w:pPr>
        <w:pStyle w:val="FirstParagraph"/>
      </w:pPr>
      <w:r>
        <w:t xml:space="preserve">It is quite clear the model is overdispersed. In fact, the conditional variance is 109.51 times higher than the conditional mean and so our model is incredibly overdispersed. There are a number of reasons that could explain this overdispersion, one we have already identified in the outliers, but others might be:</w:t>
      </w:r>
    </w:p>
    <w:p>
      <w:pPr>
        <w:numPr>
          <w:ilvl w:val="0"/>
          <w:numId w:val="1004"/>
        </w:numPr>
      </w:pPr>
      <w:r>
        <w:t xml:space="preserve">Transformation of covariates</w:t>
      </w:r>
      <w:r>
        <w:t xml:space="preserve"> </w:t>
      </w:r>
      <w:r>
        <w:rPr>
          <w:bCs/>
          <w:b/>
        </w:rPr>
        <w:t xml:space="preserve">not needed because we only have one continuous explanatory variable</w:t>
      </w:r>
    </w:p>
    <w:p>
      <w:pPr>
        <w:numPr>
          <w:ilvl w:val="0"/>
          <w:numId w:val="1004"/>
        </w:numPr>
      </w:pPr>
      <w:r>
        <w:t xml:space="preserve">Missing covariates/interactions</w:t>
      </w:r>
      <w:r>
        <w:t xml:space="preserve"> </w:t>
      </w:r>
      <w:r>
        <w:rPr>
          <w:bCs/>
          <w:b/>
        </w:rPr>
        <w:t xml:space="preserve">this may be a plausible avenue as we have collected other covariates and/or fixed factors</w:t>
      </w:r>
    </w:p>
    <w:p>
      <w:pPr>
        <w:numPr>
          <w:ilvl w:val="0"/>
          <w:numId w:val="1004"/>
        </w:numPr>
      </w:pPr>
      <w:r>
        <w:t xml:space="preserve">Zero-inflation</w:t>
      </w:r>
      <w:r>
        <w:t xml:space="preserve"> </w:t>
      </w:r>
      <w:r>
        <w:rPr>
          <w:bCs/>
          <w:b/>
        </w:rPr>
        <w:t xml:space="preserve">nope, because we have no zeros</w:t>
      </w:r>
    </w:p>
    <w:p>
      <w:pPr>
        <w:numPr>
          <w:ilvl w:val="0"/>
          <w:numId w:val="1004"/>
        </w:numPr>
      </w:pPr>
      <w:r>
        <w:t xml:space="preserve">Inherent dependency</w:t>
      </w:r>
      <w:r>
        <w:t xml:space="preserve"> </w:t>
      </w:r>
      <w:r>
        <w:rPr>
          <w:bCs/>
          <w:b/>
        </w:rPr>
        <w:t xml:space="preserve">potentially, we could explore the random effect of year</w:t>
      </w:r>
    </w:p>
    <w:p>
      <w:pPr>
        <w:pStyle w:val="FirstParagraph"/>
      </w:pPr>
      <w:r>
        <w:t xml:space="preserve">A possible avenue to explore from these options would be including additional covariates and/or fixed factors. We could fit</w:t>
      </w:r>
      <w:r>
        <w:t xml:space="preserve"> </w:t>
      </w:r>
      <w:r>
        <w:t xml:space="preserve">“</w:t>
      </w:r>
      <w:r>
        <w:t xml:space="preserve">Year</w:t>
      </w:r>
      <w:r>
        <w:t xml:space="preserve">”</w:t>
      </w:r>
      <w:r>
        <w:t xml:space="preserve"> </w:t>
      </w:r>
      <w:r>
        <w:t xml:space="preserve">as a fixed-factor but there are 13 levels and we would lose far too many degrees of freedom, thus statistical power, or we could fit</w:t>
      </w:r>
      <w:r>
        <w:t xml:space="preserve"> </w:t>
      </w:r>
      <w:r>
        <w:t xml:space="preserve">“</w:t>
      </w:r>
      <w:r>
        <w:t xml:space="preserve">Period</w:t>
      </w:r>
      <w:r>
        <w:t xml:space="preserve">”</w:t>
      </w:r>
      <w:r>
        <w:t xml:space="preserve"> </w:t>
      </w:r>
      <w:r>
        <w:t xml:space="preserve">as a fixed factor, but let’s explore this first through plotting.</w:t>
      </w:r>
    </w:p>
    <w:p>
      <w:pPr>
        <w:pStyle w:val="SourceCode"/>
      </w:pPr>
      <w:r>
        <w:rPr>
          <w:rStyle w:val="NormalTok"/>
        </w:rPr>
        <w:t xml:space="preserve">scatterplot</w:t>
      </w:r>
      <w:r>
        <w:rPr>
          <w:rStyle w:val="OtherTok"/>
        </w:rPr>
        <w:t xml:space="preserve">&lt;-</w:t>
      </w:r>
      <w:r>
        <w:rPr>
          <w:rStyle w:val="FunctionTok"/>
        </w:rPr>
        <w:t xml:space="preserve">ggplot</w:t>
      </w:r>
      <w:r>
        <w:rPr>
          <w:rStyle w:val="NormalTok"/>
        </w:rPr>
        <w:t xml:space="preserve">(fish, </w:t>
      </w:r>
      <w:r>
        <w:rPr>
          <w:rStyle w:val="FunctionTok"/>
        </w:rPr>
        <w:t xml:space="preserve">aes</w:t>
      </w:r>
      <w:r>
        <w:rPr>
          <w:rStyle w:val="NormalTok"/>
        </w:rPr>
        <w:t xml:space="preserve">(</w:t>
      </w:r>
      <w:r>
        <w:rPr>
          <w:rStyle w:val="AttributeTok"/>
        </w:rPr>
        <w:t xml:space="preserve">x=</w:t>
      </w:r>
      <w:r>
        <w:rPr>
          <w:rStyle w:val="NormalTok"/>
        </w:rPr>
        <w:t xml:space="preserve">MeanDepth, </w:t>
      </w:r>
      <w:r>
        <w:rPr>
          <w:rStyle w:val="AttributeTok"/>
        </w:rPr>
        <w:t xml:space="preserve">y=</w:t>
      </w:r>
      <w:r>
        <w:rPr>
          <w:rStyle w:val="NormalTok"/>
        </w:rPr>
        <w:t xml:space="preserve">TotAbund, </w:t>
      </w:r>
      <w:r>
        <w:rPr>
          <w:rStyle w:val="AttributeTok"/>
        </w:rPr>
        <w:t xml:space="preserve">color=</w:t>
      </w:r>
      <w:r>
        <w:rPr>
          <w:rStyle w:val="FunctionTok"/>
        </w:rPr>
        <w:t xml:space="preserve">factor</w:t>
      </w:r>
      <w:r>
        <w:rPr>
          <w:rStyle w:val="NormalTok"/>
        </w:rPr>
        <w:t xml:space="preserve">(Period)))</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"Mean Depth (km)"</w:t>
      </w:r>
      <w:r>
        <w:rPr>
          <w:rStyle w:val="NormalTok"/>
        </w:rPr>
        <w:t xml:space="preserve">, </w:t>
      </w:r>
      <w:r>
        <w:rPr>
          <w:rStyle w:val="AttributeTok"/>
        </w:rPr>
        <w:t xml:space="preserve">y=</w:t>
      </w:r>
      <w:r>
        <w:rPr>
          <w:rStyle w:val="StringTok"/>
        </w:rPr>
        <w:t xml:space="preserve">"Total Abundance"</w:t>
      </w:r>
      <w:r>
        <w:rPr>
          <w:rStyle w:val="NormalTok"/>
        </w:rPr>
        <w:t xml:space="preserve">)</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w:t>
      </w:r>
      <w:r>
        <w:rPr>
          <w:rStyle w:val="StringTok"/>
        </w:rPr>
        <w:t xml:space="preserve">"Period"</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"1979-1989"</w:t>
      </w:r>
      <w:r>
        <w:rPr>
          <w:rStyle w:val="NormalTok"/>
        </w:rPr>
        <w:t xml:space="preserve">, </w:t>
      </w:r>
      <w:r>
        <w:rPr>
          <w:rStyle w:val="StringTok"/>
        </w:rPr>
        <w:t xml:space="preserve">"1997-2002"</w:t>
      </w:r>
      <w:r>
        <w:rPr>
          <w:rStyle w:val="NormalTok"/>
        </w:rPr>
        <w:t xml:space="preserve">))</w:t>
      </w:r>
      <w:r>
        <w:br/>
      </w:r>
      <w:r>
        <w:rPr>
          <w:rStyle w:val="NormalTok"/>
        </w:rPr>
        <w:t xml:space="preserve">boxplot</w:t>
      </w:r>
      <w:r>
        <w:rPr>
          <w:rStyle w:val="OtherTok"/>
        </w:rPr>
        <w:t xml:space="preserve">&lt;-</w:t>
      </w:r>
      <w:r>
        <w:rPr>
          <w:rStyle w:val="NormalTok"/>
        </w:rPr>
        <w:t xml:space="preserve"> </w:t>
      </w:r>
      <w:r>
        <w:rPr>
          <w:rStyle w:val="FunctionTok"/>
        </w:rPr>
        <w:t xml:space="preserve">ggplot</w:t>
      </w:r>
      <w:r>
        <w:rPr>
          <w:rStyle w:val="NormalTok"/>
        </w:rPr>
        <w:t xml:space="preserve">(fish,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(Period, </w:t>
      </w:r>
      <w:r>
        <w:rPr>
          <w:rStyle w:val="AttributeTok"/>
        </w:rPr>
        <w:t xml:space="preserve">labels=</w:t>
      </w:r>
      <w:r>
        <w:rPr>
          <w:rStyle w:val="FunctionTok"/>
        </w:rPr>
        <w:t xml:space="preserve">c</w:t>
      </w:r>
      <w:r>
        <w:rPr>
          <w:rStyle w:val="NormalTok"/>
        </w:rPr>
        <w:t xml:space="preserve">(</w:t>
      </w:r>
      <w:r>
        <w:rPr>
          <w:rStyle w:val="StringTok"/>
        </w:rPr>
        <w:t xml:space="preserve">"1979-1989"</w:t>
      </w:r>
      <w:r>
        <w:rPr>
          <w:rStyle w:val="NormalTok"/>
        </w:rPr>
        <w:t xml:space="preserve">, </w:t>
      </w:r>
      <w:r>
        <w:rPr>
          <w:rStyle w:val="StringTok"/>
        </w:rPr>
        <w:t xml:space="preserve">"1997-2002"</w:t>
      </w:r>
      <w:r>
        <w:rPr>
          <w:rStyle w:val="NormalTok"/>
        </w:rPr>
        <w:t xml:space="preserve">)), </w:t>
      </w:r>
      <w:r>
        <w:rPr>
          <w:rStyle w:val="AttributeTok"/>
        </w:rPr>
        <w:t xml:space="preserve">y=</w:t>
      </w:r>
      <w:r>
        <w:rPr>
          <w:rStyle w:val="NormalTok"/>
        </w:rPr>
        <w:t xml:space="preserve">TotAbund))</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"Period"</w:t>
      </w:r>
      <w:r>
        <w:rPr>
          <w:rStyle w:val="NormalTok"/>
        </w:rPr>
        <w:t xml:space="preserve">, </w:t>
      </w:r>
      <w:r>
        <w:rPr>
          <w:rStyle w:val="AttributeTok"/>
        </w:rPr>
        <w:t xml:space="preserve">y=</w:t>
      </w:r>
      <w:r>
        <w:rPr>
          <w:rStyle w:val="StringTok"/>
        </w:rPr>
        <w:t xml:space="preserve">"Total Abundance"</w:t>
      </w:r>
      <w:r>
        <w:rPr>
          <w:rStyle w:val="NormalTok"/>
        </w:rPr>
        <w:t xml:space="preserve">)</w:t>
      </w:r>
      <w:r>
        <w:br/>
      </w:r>
      <w:r>
        <w:rPr>
          <w:rStyle w:val="FunctionTok"/>
        </w:rPr>
        <w:t xml:space="preserve">ggarrange</w:t>
      </w:r>
      <w:r>
        <w:rPr>
          <w:rStyle w:val="NormalTok"/>
        </w:rPr>
        <w:t xml:space="preserve">(scatterplot, boxplot, </w:t>
      </w:r>
      <w:r>
        <w:rPr>
          <w:rStyle w:val="AttributeTok"/>
        </w:rPr>
        <w:t xml:space="preserve">labels=</w:t>
      </w:r>
      <w:r>
        <w:rPr>
          <w:rStyle w:val="Function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nrow=</w:t>
      </w:r>
      <w:r>
        <w:rPr>
          <w:rStyle w:val="DecValTok"/>
        </w:rPr>
        <w:t xml:space="preserve">2</w:t>
      </w:r>
      <w:r>
        <w:rPr>
          <w:rStyle w:val="NormalTok"/>
        </w:rPr>
        <w:t xml:space="preserve">)</w:t>
      </w:r>
    </w:p>
    <w:p>
      <w:pPr>
        <w:pStyle w:val="FirstParagraph"/>
      </w:pPr>
      <w:r>
        <w:drawing>
          <wp:inline>
            <wp:extent cx="5334000" cy="8534400"/>
            <wp:effectExtent b="0" l="0" r="0" t="0"/>
            <wp:docPr descr="" title="" id="30" name="Picture"/>
            <a:graphic>
              <a:graphicData uri="http://schemas.openxmlformats.org/drawingml/2006/picture">
                <pic:pic>
                  <pic:nvPicPr>
                    <pic:cNvPr descr="Poisson_files/figure-docx/unnamed-chunk-6-1.png" id="31" name="Picture"/>
                    <pic:cNvPicPr>
                      <a:picLocks noChangeArrowheads="1" noChangeAspect="1"/>
                    </pic:cNvPicPr>
                  </pic:nvPicPr>
                  <pic:blipFill>
                    <a:blip r:embed="rId29"/>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From the plots, it looks like there could be a different relationship between MeanDepth and TotAbund (Plot A) and Period 2 has less total abundance than period 1 so let’s include</w:t>
      </w:r>
      <w:r>
        <w:t xml:space="preserve"> </w:t>
      </w:r>
      <w:r>
        <w:t xml:space="preserve">“</w:t>
      </w:r>
      <w:r>
        <w:t xml:space="preserve">Period</w:t>
      </w:r>
      <w:r>
        <w:t xml:space="preserve">”</w:t>
      </w:r>
      <w:r>
        <w:t xml:space="preserve"> </w:t>
      </w:r>
      <w:r>
        <w:t xml:space="preserve">as a fixed factor and interact it with MeanDepth - based on our hypothesis that the affect of MeanDepth on TotAbund is different in both periods. We can examine the impact this has on the dispersion parameter.</w:t>
      </w:r>
    </w:p>
    <w:bookmarkEnd w:id="32"/>
    <w:bookmarkStart w:id="33" w:name="adding-period-as-a-fixed-factor"/>
    <w:p>
      <w:pPr>
        <w:pStyle w:val="Heading3"/>
      </w:pPr>
      <w:r>
        <w:t xml:space="preserve">Adding Period as a Fixed Factor</w:t>
      </w:r>
    </w:p>
    <w:p>
      <w:pPr>
        <w:pStyle w:val="SourceCode"/>
      </w:pPr>
      <w:r>
        <w:rPr>
          <w:rStyle w:val="NormalTok"/>
        </w:rPr>
        <w:t xml:space="preserve">fish</w:t>
      </w:r>
      <w:r>
        <w:rPr>
          <w:rStyle w:val="SpecialCharTok"/>
        </w:rPr>
        <w:t xml:space="preserve">$</w:t>
      </w:r>
      <w:r>
        <w:rPr>
          <w:rStyle w:val="NormalTok"/>
        </w:rPr>
        <w:t xml:space="preserve">Period</w:t>
      </w:r>
      <w:r>
        <w:rPr>
          <w:rStyle w:val="OtherTok"/>
        </w:rPr>
        <w:t xml:space="preserve">&lt;-</w:t>
      </w:r>
      <w:r>
        <w:rPr>
          <w:rStyle w:val="NormalTok"/>
        </w:rPr>
        <w:t xml:space="preserve"> </w:t>
      </w:r>
      <w:r>
        <w:rPr>
          <w:rStyle w:val="FunctionTok"/>
        </w:rPr>
        <w:t xml:space="preserve">factor</w:t>
      </w:r>
      <w:r>
        <w:rPr>
          <w:rStyle w:val="NormalTok"/>
        </w:rPr>
        <w:t xml:space="preserve">(fish</w:t>
      </w:r>
      <w:r>
        <w:rPr>
          <w:rStyle w:val="SpecialCharTok"/>
        </w:rPr>
        <w:t xml:space="preserve">$</w:t>
      </w:r>
      <w:r>
        <w:rPr>
          <w:rStyle w:val="NormalTok"/>
        </w:rPr>
        <w:t xml:space="preserve">Period)</w:t>
      </w:r>
      <w:r>
        <w:br/>
      </w:r>
      <w:r>
        <w:rPr>
          <w:rStyle w:val="NormalTok"/>
        </w:rPr>
        <w:t xml:space="preserve">M2</w:t>
      </w:r>
      <w:r>
        <w:rPr>
          <w:rStyle w:val="OtherTok"/>
        </w:rPr>
        <w:t xml:space="preserve">&lt;-</w:t>
      </w:r>
      <w:r>
        <w:rPr>
          <w:rStyle w:val="NormalTok"/>
        </w:rPr>
        <w:t xml:space="preserve"> </w:t>
      </w:r>
      <w:r>
        <w:rPr>
          <w:rStyle w:val="FunctionTok"/>
        </w:rPr>
        <w:t xml:space="preserve">glm</w:t>
      </w:r>
      <w:r>
        <w:rPr>
          <w:rStyle w:val="NormalTok"/>
        </w:rPr>
        <w:t xml:space="preserve">(TotAbund</w:t>
      </w:r>
      <w:r>
        <w:rPr>
          <w:rStyle w:val="SpecialCharTok"/>
        </w:rPr>
        <w:t xml:space="preserve">~</w:t>
      </w:r>
      <w:r>
        <w:rPr>
          <w:rStyle w:val="NormalTok"/>
        </w:rPr>
        <w:t xml:space="preserve">MeanDepth</w:t>
      </w:r>
      <w:r>
        <w:rPr>
          <w:rStyle w:val="SpecialCharTok"/>
        </w:rPr>
        <w:t xml:space="preserve">*</w:t>
      </w:r>
      <w:r>
        <w:rPr>
          <w:rStyle w:val="NormalTok"/>
        </w:rPr>
        <w:t xml:space="preserve">Period, </w:t>
      </w:r>
      <w:r>
        <w:rPr>
          <w:rStyle w:val="AttributeTok"/>
        </w:rPr>
        <w:t xml:space="preserve">data =</w:t>
      </w:r>
      <w:r>
        <w:rPr>
          <w:rStyle w:val="NormalTok"/>
        </w:rPr>
        <w:t xml:space="preserve"> fish, </w:t>
      </w:r>
      <w:r>
        <w:rPr>
          <w:rStyle w:val="AttributeTok"/>
        </w:rPr>
        <w:t xml:space="preserve">family=</w:t>
      </w:r>
      <w:r>
        <w:rPr>
          <w:rStyle w:val="StringTok"/>
        </w:rPr>
        <w:t xml:space="preserve">"poisson"</w:t>
      </w:r>
      <w:r>
        <w:rPr>
          <w:rStyle w:val="NormalTok"/>
        </w:rPr>
        <w:t xml:space="preserve">)</w:t>
      </w:r>
      <w:r>
        <w:br/>
      </w:r>
      <w:r>
        <w:rPr>
          <w:rStyle w:val="FunctionTok"/>
        </w:rPr>
        <w:t xml:space="preserve">summary</w:t>
      </w:r>
      <w:r>
        <w:rPr>
          <w:rStyle w:val="NormalTok"/>
        </w:rPr>
        <w:t xml:space="preserve">(M2)</w:t>
      </w:r>
    </w:p>
    <w:p>
      <w:pPr>
        <w:pStyle w:val="SourceCode"/>
      </w:pPr>
      <w:r>
        <w:rPr>
          <w:rStyle w:val="VerbatimChar"/>
        </w:rPr>
        <w:t xml:space="preserve">## </w:t>
      </w:r>
      <w:r>
        <w:br/>
      </w:r>
      <w:r>
        <w:rPr>
          <w:rStyle w:val="VerbatimChar"/>
        </w:rPr>
        <w:t xml:space="preserve">## Call:</w:t>
      </w:r>
      <w:r>
        <w:br/>
      </w:r>
      <w:r>
        <w:rPr>
          <w:rStyle w:val="VerbatimChar"/>
        </w:rPr>
        <w:t xml:space="preserve">## glm(formula = TotAbund ~ MeanDepth * Period, family = "poisson", </w:t>
      </w:r>
      <w:r>
        <w:br/>
      </w:r>
      <w:r>
        <w:rPr>
          <w:rStyle w:val="VerbatimChar"/>
        </w:rPr>
        <w:t xml:space="preserve">##     data = fish)</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6.832036   0.014837 460.473  &lt; 2e-16 ***</w:t>
      </w:r>
      <w:r>
        <w:br/>
      </w:r>
      <w:r>
        <w:rPr>
          <w:rStyle w:val="VerbatimChar"/>
        </w:rPr>
        <w:t xml:space="preserve">## MeanDepth         -0.658858   0.007935 -83.031  &lt; 2e-16 ***</w:t>
      </w:r>
      <w:r>
        <w:br/>
      </w:r>
      <w:r>
        <w:rPr>
          <w:rStyle w:val="VerbatimChar"/>
        </w:rPr>
        <w:t xml:space="preserve">## Period2           -0.674857   0.029189 -23.120  &lt; 2e-16 ***</w:t>
      </w:r>
      <w:r>
        <w:br/>
      </w:r>
      <w:r>
        <w:rPr>
          <w:rStyle w:val="VerbatimChar"/>
        </w:rPr>
        <w:t xml:space="preserve">## MeanDepth:Period2  0.115712   0.014908   7.762 8.39e-15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27779  on 145  degrees of freedom</w:t>
      </w:r>
      <w:r>
        <w:br/>
      </w:r>
      <w:r>
        <w:rPr>
          <w:rStyle w:val="VerbatimChar"/>
        </w:rPr>
        <w:t xml:space="preserve">## Residual deviance: 14293  on 142  degrees of freedom</w:t>
      </w:r>
      <w:r>
        <w:br/>
      </w:r>
      <w:r>
        <w:rPr>
          <w:rStyle w:val="VerbatimChar"/>
        </w:rPr>
        <w:t xml:space="preserve">## AIC: 15268</w:t>
      </w:r>
      <w:r>
        <w:br/>
      </w:r>
      <w:r>
        <w:rPr>
          <w:rStyle w:val="VerbatimChar"/>
        </w:rPr>
        <w:t xml:space="preserve">## </w:t>
      </w:r>
      <w:r>
        <w:br/>
      </w:r>
      <w:r>
        <w:rPr>
          <w:rStyle w:val="VerbatimChar"/>
        </w:rPr>
        <w:t xml:space="preserve">## Number of Fisher Scoring iterations: 5</w:t>
      </w:r>
    </w:p>
    <w:p>
      <w:pPr>
        <w:pStyle w:val="SourceCode"/>
      </w:pPr>
      <w:r>
        <w:rPr>
          <w:rStyle w:val="FunctionTok"/>
        </w:rPr>
        <w:t xml:space="preserve">anova</w:t>
      </w:r>
      <w:r>
        <w:rPr>
          <w:rStyle w:val="NormalTok"/>
        </w:rPr>
        <w:t xml:space="preserve">(M2, </w:t>
      </w:r>
      <w:r>
        <w:rPr>
          <w:rStyle w:val="AttributeTok"/>
        </w:rPr>
        <w:t xml:space="preserve">test=</w:t>
      </w:r>
      <w:r>
        <w:rPr>
          <w:rStyle w:val="StringTok"/>
        </w:rPr>
        <w:t xml:space="preserve">"Chisq"</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poisson, link: log</w:t>
      </w:r>
      <w:r>
        <w:br/>
      </w:r>
      <w:r>
        <w:rPr>
          <w:rStyle w:val="VerbatimChar"/>
        </w:rPr>
        <w:t xml:space="preserve">## </w:t>
      </w:r>
      <w:r>
        <w:br/>
      </w:r>
      <w:r>
        <w:rPr>
          <w:rStyle w:val="VerbatimChar"/>
        </w:rPr>
        <w:t xml:space="preserve">## Response: TotAbund</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145      27779              </w:t>
      </w:r>
      <w:r>
        <w:br/>
      </w:r>
      <w:r>
        <w:rPr>
          <w:rStyle w:val="VerbatimChar"/>
        </w:rPr>
        <w:t xml:space="preserve">## MeanDepth         1  12008.9       144      15770 &lt; 2.2e-16 ***</w:t>
      </w:r>
      <w:r>
        <w:br/>
      </w:r>
      <w:r>
        <w:rPr>
          <w:rStyle w:val="VerbatimChar"/>
        </w:rPr>
        <w:t xml:space="preserve">## Period            1   1417.9       143      14352 &lt; 2.2e-16 ***</w:t>
      </w:r>
      <w:r>
        <w:br/>
      </w:r>
      <w:r>
        <w:rPr>
          <w:rStyle w:val="VerbatimChar"/>
        </w:rPr>
        <w:t xml:space="preserve">## MeanDepth:Period  1     58.8       142      14293 1.713e-14 ***</w:t>
      </w:r>
      <w:r>
        <w:br/>
      </w:r>
      <w:r>
        <w:rPr>
          <w:rStyle w:val="VerbatimChar"/>
        </w:rPr>
        <w:t xml:space="preserve">## ---</w:t>
      </w:r>
      <w:r>
        <w:br/>
      </w:r>
      <w:r>
        <w:rPr>
          <w:rStyle w:val="VerbatimChar"/>
        </w:rPr>
        <w:t xml:space="preserve">## Signif. codes:  0 '***' 0.001 '**' 0.01 '*' 0.05 '.' 0.1 ' ' 1</w:t>
      </w:r>
    </w:p>
    <w:p>
      <w:pPr>
        <w:pStyle w:val="FirstParagraph"/>
      </w:pPr>
      <w:r>
        <w:t xml:space="preserve">From the summary output and the analysis of deviance table, we can determine that Period does have a significant impact on the affect of MeanDepth on TotAbund and we can write two linear equations:</w:t>
      </w:r>
    </w:p>
    <w:p>
      <w:pPr>
        <w:pStyle w:val="BodyText"/>
      </w:pPr>
      <m:oMathPara>
        <m:oMathParaPr>
          <m:jc m:val="center"/>
        </m:oMathParaPr>
        <m:oMath>
          <m:r>
            <m:t>P</m:t>
          </m:r>
          <m:r>
            <m:t>e</m:t>
          </m:r>
          <m:r>
            <m:t>r</m:t>
          </m:r>
          <m:r>
            <m:t>i</m:t>
          </m:r>
          <m:r>
            <m:t>o</m:t>
          </m:r>
          <m:r>
            <m:t>d</m:t>
          </m:r>
          <m:r>
            <m:t>1</m:t>
          </m:r>
          <m:r>
            <m:rPr>
              <m:sty m:val="p"/>
            </m:rPr>
            <m:t>:</m:t>
          </m:r>
          <m:r>
            <m:rPr>
              <m:sty m:val="p"/>
            </m:rPr>
            <m:t>ln</m:t>
          </m:r>
          <m:d>
            <m:dPr>
              <m:begChr m:val="("/>
              <m:endChr m:val=")"/>
              <m:sepChr m:val=""/>
              <m:grow/>
            </m:dPr>
            <m:e>
              <m:r>
                <m:t>T</m:t>
              </m:r>
              <m:r>
                <m:t>o</m:t>
              </m:r>
              <m:r>
                <m:t>t</m:t>
              </m:r>
              <m:r>
                <m:t>A</m:t>
              </m:r>
              <m:r>
                <m:t>b</m:t>
              </m:r>
              <m:r>
                <m:t>u</m:t>
              </m:r>
              <m:r>
                <m:t>n</m:t>
              </m:r>
              <m:r>
                <m:t>d</m:t>
              </m:r>
            </m:e>
          </m:d>
          <m:r>
            <m:rPr>
              <m:sty m:val="p"/>
            </m:rPr>
            <m:t>=</m:t>
          </m:r>
          <m:r>
            <m:t>6.83</m:t>
          </m:r>
          <m:r>
            <m:rPr>
              <m:sty m:val="p"/>
            </m:rPr>
            <m:t>−</m:t>
          </m:r>
          <m:r>
            <m:t>0.66</m:t>
          </m:r>
          <m:r>
            <m:rPr>
              <m:sty m:val="p"/>
            </m:rPr>
            <m:t>*</m:t>
          </m:r>
          <m:r>
            <m:t>M</m:t>
          </m:r>
          <m:r>
            <m:t>e</m:t>
          </m:r>
          <m:r>
            <m:t>a</m:t>
          </m:r>
          <m:r>
            <m:t>n</m:t>
          </m:r>
          <m:r>
            <m:t>D</m:t>
          </m:r>
          <m:r>
            <m:t>e</m:t>
          </m:r>
          <m:r>
            <m:t>p</m:t>
          </m:r>
          <m:r>
            <m:t>t</m:t>
          </m:r>
          <m:r>
            <m:t>h</m:t>
          </m:r>
        </m:oMath>
      </m:oMathPara>
    </w:p>
    <w:p>
      <w:pPr>
        <w:pStyle w:val="FirstParagraph"/>
      </w:pPr>
      <m:oMathPara>
        <m:oMathParaPr>
          <m:jc m:val="center"/>
        </m:oMathParaPr>
        <m:oMath>
          <m:r>
            <m:t>P</m:t>
          </m:r>
          <m:r>
            <m:t>e</m:t>
          </m:r>
          <m:r>
            <m:t>r</m:t>
          </m:r>
          <m:r>
            <m:t>i</m:t>
          </m:r>
          <m:r>
            <m:t>o</m:t>
          </m:r>
          <m:r>
            <m:t>d</m:t>
          </m:r>
          <m:r>
            <m:t>2</m:t>
          </m:r>
          <m:r>
            <m:rPr>
              <m:sty m:val="p"/>
            </m:rPr>
            <m:t>:</m:t>
          </m:r>
          <m:r>
            <m:rPr>
              <m:sty m:val="p"/>
            </m:rPr>
            <m:t>ln</m:t>
          </m:r>
          <m:d>
            <m:dPr>
              <m:begChr m:val="("/>
              <m:endChr m:val=")"/>
              <m:sepChr m:val=""/>
              <m:grow/>
            </m:dPr>
            <m:e>
              <m:r>
                <m:t>T</m:t>
              </m:r>
              <m:r>
                <m:t>o</m:t>
              </m:r>
              <m:r>
                <m:t>t</m:t>
              </m:r>
              <m:r>
                <m:t>A</m:t>
              </m:r>
              <m:r>
                <m:t>b</m:t>
              </m:r>
              <m:r>
                <m:t>u</m:t>
              </m:r>
              <m:r>
                <m:t>n</m:t>
              </m:r>
              <m:r>
                <m:t>d</m:t>
              </m:r>
            </m:e>
          </m:d>
          <m:r>
            <m:rPr>
              <m:sty m:val="p"/>
            </m:rPr>
            <m:t>=</m:t>
          </m:r>
          <m:d>
            <m:dPr>
              <m:begChr m:val="("/>
              <m:endChr m:val=")"/>
              <m:sepChr m:val=""/>
              <m:grow/>
            </m:dPr>
            <m:e>
              <m:r>
                <m:t>6.83</m:t>
              </m:r>
              <m:r>
                <m:rPr>
                  <m:sty m:val="p"/>
                </m:rPr>
                <m:t>−</m:t>
              </m:r>
              <m:r>
                <m:t>0.67</m:t>
              </m:r>
            </m:e>
          </m:d>
          <m:d>
            <m:dPr>
              <m:begChr m:val="("/>
              <m:endChr m:val=")"/>
              <m:sepChr m:val=""/>
              <m:grow/>
            </m:dPr>
            <m:e>
              <m:r>
                <m:rPr>
                  <m:sty m:val="p"/>
                </m:rPr>
                <m:t>−</m:t>
              </m:r>
              <m:r>
                <m:t>0.66</m:t>
              </m:r>
              <m:r>
                <m:rPr>
                  <m:sty m:val="p"/>
                </m:rPr>
                <m:t>+</m:t>
              </m:r>
              <m:r>
                <m:t>0.12</m:t>
              </m:r>
            </m:e>
          </m:d>
          <m:r>
            <m:rPr>
              <m:sty m:val="p"/>
            </m:rPr>
            <m:t>*</m:t>
          </m:r>
          <m:r>
            <m:t>M</m:t>
          </m:r>
          <m:r>
            <m:t>e</m:t>
          </m:r>
          <m:r>
            <m:t>a</m:t>
          </m:r>
          <m:r>
            <m:t>n</m:t>
          </m:r>
          <m:r>
            <m:t>D</m:t>
          </m:r>
          <m:r>
            <m:t>e</m:t>
          </m:r>
          <m:r>
            <m:t>p</m:t>
          </m:r>
          <m:r>
            <m:t>t</m:t>
          </m:r>
          <m:r>
            <m:t>h</m:t>
          </m:r>
          <m:r>
            <m:rPr>
              <m:sty m:val="p"/>
            </m:rPr>
            <m:t>=</m:t>
          </m:r>
          <m:r>
            <m:t>6.16</m:t>
          </m:r>
          <m:r>
            <m:rPr>
              <m:sty m:val="p"/>
            </m:rPr>
            <m:t>−</m:t>
          </m:r>
          <m:r>
            <m:t>0.51</m:t>
          </m:r>
          <m:r>
            <m:rPr>
              <m:sty m:val="p"/>
            </m:rPr>
            <m:t>*</m:t>
          </m:r>
          <m:r>
            <m:t>M</m:t>
          </m:r>
          <m:r>
            <m:t>e</m:t>
          </m:r>
          <m:r>
            <m:t>a</m:t>
          </m:r>
          <m:r>
            <m:t>n</m:t>
          </m:r>
          <m:r>
            <m:t>D</m:t>
          </m:r>
          <m:r>
            <m:t>e</m:t>
          </m:r>
          <m:r>
            <m:t>p</m:t>
          </m:r>
          <m:r>
            <m:t>t</m:t>
          </m:r>
          <m:r>
            <m:t>h</m:t>
          </m:r>
        </m:oMath>
      </m:oMathPara>
    </w:p>
    <w:p>
      <w:pPr>
        <w:pStyle w:val="FirstParagraph"/>
      </w:pPr>
      <m:oMathPara>
        <m:oMathParaPr>
          <m:jc m:val="center"/>
        </m:oMathParaPr>
        <m:oMath>
          <m:r>
            <m:t>P</m:t>
          </m:r>
          <m:r>
            <m:t>e</m:t>
          </m:r>
          <m:r>
            <m:t>r</m:t>
          </m:r>
          <m:r>
            <m:t>i</m:t>
          </m:r>
          <m:r>
            <m:t>o</m:t>
          </m:r>
          <m:r>
            <m:t>d</m:t>
          </m:r>
          <m:r>
            <m:t>2</m:t>
          </m:r>
          <m:r>
            <m:rPr>
              <m:sty m:val="p"/>
            </m:rPr>
            <m:t>:</m:t>
          </m:r>
          <m:r>
            <m:rPr>
              <m:sty m:val="p"/>
            </m:rPr>
            <m:t>ln</m:t>
          </m:r>
          <m:d>
            <m:dPr>
              <m:begChr m:val="("/>
              <m:endChr m:val=")"/>
              <m:sepChr m:val=""/>
              <m:grow/>
            </m:dPr>
            <m:e>
              <m:r>
                <m:t>T</m:t>
              </m:r>
              <m:r>
                <m:t>o</m:t>
              </m:r>
              <m:r>
                <m:t>t</m:t>
              </m:r>
              <m:r>
                <m:t>A</m:t>
              </m:r>
              <m:r>
                <m:t>b</m:t>
              </m:r>
              <m:r>
                <m:t>u</m:t>
              </m:r>
              <m:r>
                <m:t>n</m:t>
              </m:r>
              <m:r>
                <m:t>d</m:t>
              </m:r>
            </m:e>
          </m:d>
          <m:r>
            <m:rPr>
              <m:sty m:val="p"/>
            </m:rPr>
            <m:t>=</m:t>
          </m:r>
          <m:r>
            <m:t>6.16</m:t>
          </m:r>
          <m:r>
            <m:rPr>
              <m:sty m:val="p"/>
            </m:rPr>
            <m:t>−</m:t>
          </m:r>
          <m:r>
            <m:t>0.54</m:t>
          </m:r>
          <m:r>
            <m:rPr>
              <m:sty m:val="p"/>
            </m:rPr>
            <m:t>*</m:t>
          </m:r>
          <m:r>
            <m:t>M</m:t>
          </m:r>
          <m:r>
            <m:t>e</m:t>
          </m:r>
          <m:r>
            <m:t>a</m:t>
          </m:r>
          <m:r>
            <m:t>n</m:t>
          </m:r>
          <m:r>
            <m:t>D</m:t>
          </m:r>
          <m:r>
            <m:t>e</m:t>
          </m:r>
          <m:r>
            <m:t>p</m:t>
          </m:r>
          <m:r>
            <m:t>t</m:t>
          </m:r>
          <m:r>
            <m:t>h</m:t>
          </m:r>
        </m:oMath>
      </m:oMathPara>
    </w:p>
    <w:p>
      <w:pPr>
        <w:pStyle w:val="FirstParagraph"/>
      </w:pPr>
      <w:r>
        <w:t xml:space="preserve">Now let’s look at the dispersion parameter:</w:t>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rPr>
              <m:sty m:val="p"/>
            </m:rPr>
            <m:t>=</m:t>
          </m:r>
          <m:r>
            <m:t>14293</m:t>
          </m:r>
          <m:r>
            <m:rPr>
              <m:sty m:val="p"/>
            </m:rPr>
            <m:t>/</m:t>
          </m:r>
          <m:r>
            <m:t>142</m:t>
          </m:r>
          <m:r>
            <m:rPr>
              <m:sty m:val="p"/>
            </m:rPr>
            <m:t>=</m:t>
          </m:r>
          <m:r>
            <m:t>100.65</m:t>
          </m:r>
        </m:oMath>
      </m:oMathPara>
    </w:p>
    <w:p>
      <w:pPr>
        <w:pStyle w:val="FirstParagraph"/>
      </w:pPr>
      <w:r>
        <w:t xml:space="preserve">It is clear that we have reduced the dispersion (109.51 to 100.65) but our model is still overdispersed. Here, we two options: 1) fit a quasi-Poisson model or fit a negative binomial model. For this tutorial, we are going to do the latter but for completion you might also want to examine a quasi-Poisson approach.</w:t>
      </w:r>
    </w:p>
    <w:bookmarkEnd w:id="33"/>
    <w:bookmarkStart w:id="37" w:name="fitting-a-negative-binomial"/>
    <w:p>
      <w:pPr>
        <w:pStyle w:val="Heading3"/>
      </w:pPr>
      <w:r>
        <w:t xml:space="preserve">Fitting a Negative Binomial</w:t>
      </w:r>
    </w:p>
    <w:p>
      <w:pPr>
        <w:pStyle w:val="SourceCode"/>
      </w:pPr>
      <w:r>
        <w:rPr>
          <w:rStyle w:val="NormalTok"/>
        </w:rPr>
        <w:t xml:space="preserve">M3</w:t>
      </w:r>
      <w:r>
        <w:rPr>
          <w:rStyle w:val="OtherTok"/>
        </w:rPr>
        <w:t xml:space="preserve">&lt;-</w:t>
      </w:r>
      <w:r>
        <w:rPr>
          <w:rStyle w:val="NormalTok"/>
        </w:rPr>
        <w:t xml:space="preserve"> </w:t>
      </w:r>
      <w:r>
        <w:rPr>
          <w:rStyle w:val="FunctionTok"/>
        </w:rPr>
        <w:t xml:space="preserve">glm.nb</w:t>
      </w:r>
      <w:r>
        <w:rPr>
          <w:rStyle w:val="NormalTok"/>
        </w:rPr>
        <w:t xml:space="preserve">(TotAbund</w:t>
      </w:r>
      <w:r>
        <w:rPr>
          <w:rStyle w:val="SpecialCharTok"/>
        </w:rPr>
        <w:t xml:space="preserve">~</w:t>
      </w:r>
      <w:r>
        <w:rPr>
          <w:rStyle w:val="NormalTok"/>
        </w:rPr>
        <w:t xml:space="preserve">MeanDepth</w:t>
      </w:r>
      <w:r>
        <w:rPr>
          <w:rStyle w:val="SpecialCharTok"/>
        </w:rPr>
        <w:t xml:space="preserve">*</w:t>
      </w:r>
      <w:r>
        <w:rPr>
          <w:rStyle w:val="NormalTok"/>
        </w:rPr>
        <w:t xml:space="preserve">Period, </w:t>
      </w:r>
      <w:r>
        <w:rPr>
          <w:rStyle w:val="AttributeTok"/>
        </w:rPr>
        <w:t xml:space="preserve">data =</w:t>
      </w:r>
      <w:r>
        <w:rPr>
          <w:rStyle w:val="NormalTok"/>
        </w:rPr>
        <w:t xml:space="preserve"> fish)</w:t>
      </w:r>
      <w:r>
        <w:br/>
      </w:r>
      <w:r>
        <w:rPr>
          <w:rStyle w:val="FunctionTok"/>
        </w:rPr>
        <w:t xml:space="preserve">summary</w:t>
      </w:r>
      <w:r>
        <w:rPr>
          <w:rStyle w:val="NormalTok"/>
        </w:rPr>
        <w:t xml:space="preserve">(M3)</w:t>
      </w:r>
    </w:p>
    <w:p>
      <w:pPr>
        <w:pStyle w:val="SourceCode"/>
      </w:pPr>
      <w:r>
        <w:rPr>
          <w:rStyle w:val="VerbatimChar"/>
        </w:rPr>
        <w:t xml:space="preserve">## </w:t>
      </w:r>
      <w:r>
        <w:br/>
      </w:r>
      <w:r>
        <w:rPr>
          <w:rStyle w:val="VerbatimChar"/>
        </w:rPr>
        <w:t xml:space="preserve">## Call:</w:t>
      </w:r>
      <w:r>
        <w:br/>
      </w:r>
      <w:r>
        <w:rPr>
          <w:rStyle w:val="VerbatimChar"/>
        </w:rPr>
        <w:t xml:space="preserve">## glm.nb(formula = TotAbund ~ MeanDepth * Period, data = fish, </w:t>
      </w:r>
      <w:r>
        <w:br/>
      </w:r>
      <w:r>
        <w:rPr>
          <w:rStyle w:val="VerbatimChar"/>
        </w:rPr>
        <w:t xml:space="preserve">##     init.theta = 1.982326313, link = log)</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7.02270    0.15928  44.091   &lt;2e-16 ***</w:t>
      </w:r>
      <w:r>
        <w:br/>
      </w:r>
      <w:r>
        <w:rPr>
          <w:rStyle w:val="VerbatimChar"/>
        </w:rPr>
        <w:t xml:space="preserve">## MeanDepth         -0.75841    0.05979 -12.686   &lt;2e-16 ***</w:t>
      </w:r>
      <w:r>
        <w:br/>
      </w:r>
      <w:r>
        <w:rPr>
          <w:rStyle w:val="VerbatimChar"/>
        </w:rPr>
        <w:t xml:space="preserve">## Period2           -0.60372    0.27167  -2.222   0.0263 *  </w:t>
      </w:r>
      <w:r>
        <w:br/>
      </w:r>
      <w:r>
        <w:rPr>
          <w:rStyle w:val="VerbatimChar"/>
        </w:rPr>
        <w:t xml:space="preserve">## MeanDepth:Period2  0.08852    0.10120   0.875   0.3818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Binomial(1.9823) family taken to be 1)</w:t>
      </w:r>
      <w:r>
        <w:br/>
      </w:r>
      <w:r>
        <w:rPr>
          <w:rStyle w:val="VerbatimChar"/>
        </w:rPr>
        <w:t xml:space="preserve">## </w:t>
      </w:r>
      <w:r>
        <w:br/>
      </w:r>
      <w:r>
        <w:rPr>
          <w:rStyle w:val="VerbatimChar"/>
        </w:rPr>
        <w:t xml:space="preserve">##     Null deviance: 335.61  on 145  degrees of freedom</w:t>
      </w:r>
      <w:r>
        <w:br/>
      </w:r>
      <w:r>
        <w:rPr>
          <w:rStyle w:val="VerbatimChar"/>
        </w:rPr>
        <w:t xml:space="preserve">## Residual deviance: 158.27  on 142  degrees of freedom</w:t>
      </w:r>
      <w:r>
        <w:br/>
      </w:r>
      <w:r>
        <w:rPr>
          <w:rStyle w:val="VerbatimChar"/>
        </w:rPr>
        <w:t xml:space="preserve">## AIC: 1752.2</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1.982 </w:t>
      </w:r>
      <w:r>
        <w:br/>
      </w:r>
      <w:r>
        <w:rPr>
          <w:rStyle w:val="VerbatimChar"/>
        </w:rPr>
        <w:t xml:space="preserve">##           Std. Err.:  0.223 </w:t>
      </w:r>
      <w:r>
        <w:br/>
      </w:r>
      <w:r>
        <w:rPr>
          <w:rStyle w:val="VerbatimChar"/>
        </w:rPr>
        <w:t xml:space="preserve">## </w:t>
      </w:r>
      <w:r>
        <w:br/>
      </w:r>
      <w:r>
        <w:rPr>
          <w:rStyle w:val="VerbatimChar"/>
        </w:rPr>
        <w:t xml:space="preserve">##  2 x log-likelihood:  -1742.201</w:t>
      </w:r>
    </w:p>
    <w:p>
      <w:pPr>
        <w:pStyle w:val="SourceCode"/>
      </w:pPr>
      <w:r>
        <w:rPr>
          <w:rStyle w:val="FunctionTok"/>
        </w:rPr>
        <w:t xml:space="preserve">anova</w:t>
      </w:r>
      <w:r>
        <w:rPr>
          <w:rStyle w:val="NormalTok"/>
        </w:rPr>
        <w:t xml:space="preserve">(M3, </w:t>
      </w:r>
      <w:r>
        <w:rPr>
          <w:rStyle w:val="AttributeTok"/>
        </w:rPr>
        <w:t xml:space="preserve">test =</w:t>
      </w:r>
      <w:r>
        <w:rPr>
          <w:rStyle w:val="NormalTok"/>
        </w:rPr>
        <w:t xml:space="preserve"> </w:t>
      </w:r>
      <w:r>
        <w:rPr>
          <w:rStyle w:val="StringTok"/>
        </w:rPr>
        <w:t xml:space="preserve">"Chisq"</w:t>
      </w:r>
      <w:r>
        <w:rPr>
          <w:rStyle w:val="NormalTok"/>
        </w:rPr>
        <w:t xml:space="preserve">)</w:t>
      </w:r>
    </w:p>
    <w:p>
      <w:pPr>
        <w:pStyle w:val="SourceCode"/>
      </w:pPr>
      <w:r>
        <w:rPr>
          <w:rStyle w:val="VerbatimChar"/>
        </w:rPr>
        <w:t xml:space="preserve">## Warning in anova.negbin(M3, test = "Chisq"): tests made without re-estimating</w:t>
      </w:r>
      <w:r>
        <w:br/>
      </w:r>
      <w:r>
        <w:rPr>
          <w:rStyle w:val="VerbatimChar"/>
        </w:rPr>
        <w:t xml:space="preserve">## 'theta'</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Negative Binomial(1.9823), link: log</w:t>
      </w:r>
      <w:r>
        <w:br/>
      </w:r>
      <w:r>
        <w:rPr>
          <w:rStyle w:val="VerbatimChar"/>
        </w:rPr>
        <w:t xml:space="preserve">## </w:t>
      </w:r>
      <w:r>
        <w:br/>
      </w:r>
      <w:r>
        <w:rPr>
          <w:rStyle w:val="VerbatimChar"/>
        </w:rPr>
        <w:t xml:space="preserve">## Response: TotAbund</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145     335.61              </w:t>
      </w:r>
      <w:r>
        <w:br/>
      </w:r>
      <w:r>
        <w:rPr>
          <w:rStyle w:val="VerbatimChar"/>
        </w:rPr>
        <w:t xml:space="preserve">## MeanDepth         1  167.393       144     168.21 &lt; 2.2e-16 ***</w:t>
      </w:r>
      <w:r>
        <w:br/>
      </w:r>
      <w:r>
        <w:rPr>
          <w:rStyle w:val="VerbatimChar"/>
        </w:rPr>
        <w:t xml:space="preserve">## Period            1    9.292       143     158.92  0.002302 ** </w:t>
      </w:r>
      <w:r>
        <w:br/>
      </w:r>
      <w:r>
        <w:rPr>
          <w:rStyle w:val="VerbatimChar"/>
        </w:rPr>
        <w:t xml:space="preserve">## MeanDepth:Period  1    0.653       142     158.27  0.419108    </w:t>
      </w:r>
      <w:r>
        <w:br/>
      </w:r>
      <w:r>
        <w:rPr>
          <w:rStyle w:val="VerbatimChar"/>
        </w:rPr>
        <w:t xml:space="preserve">## ---</w:t>
      </w:r>
      <w:r>
        <w:br/>
      </w:r>
      <w:r>
        <w:rPr>
          <w:rStyle w:val="VerbatimChar"/>
        </w:rPr>
        <w:t xml:space="preserve">## Signif. codes:  0 '***' 0.001 '**' 0.01 '*' 0.05 '.' 0.1 ' ' 1</w:t>
      </w:r>
    </w:p>
    <w:p>
      <w:pPr>
        <w:pStyle w:val="FirstParagraph"/>
      </w:pPr>
      <w:r>
        <w:t xml:space="preserve">We can see that fitting a negative binomial has changed our model output significantly. The biggest difference is the change in the significance of the model term</w:t>
      </w:r>
      <w:r>
        <w:t xml:space="preserve"> </w:t>
      </w:r>
      <w:r>
        <w:t xml:space="preserve">“</w:t>
      </w:r>
      <w:r>
        <w:t xml:space="preserve">MeanDepth:factor(Period)2</w:t>
      </w:r>
      <w:r>
        <w:t xml:space="preserve">”</w:t>
      </w:r>
      <w:r>
        <w:t xml:space="preserve"> </w:t>
      </w:r>
      <w:r>
        <w:t xml:space="preserve">suggesting there is no significant difference between the slopes for each period, but there is a significant difference between the intercepts. At this point, we might want to run a reduced model (without the interaction) before moving onto to model validation.</w:t>
      </w:r>
    </w:p>
    <w:p>
      <w:pPr>
        <w:pStyle w:val="SourceCode"/>
      </w:pPr>
      <w:r>
        <w:rPr>
          <w:rStyle w:val="NormalTok"/>
        </w:rPr>
        <w:t xml:space="preserve">M4</w:t>
      </w:r>
      <w:r>
        <w:rPr>
          <w:rStyle w:val="OtherTok"/>
        </w:rPr>
        <w:t xml:space="preserve">&lt;-</w:t>
      </w:r>
      <w:r>
        <w:rPr>
          <w:rStyle w:val="NormalTok"/>
        </w:rPr>
        <w:t xml:space="preserve"> </w:t>
      </w:r>
      <w:r>
        <w:rPr>
          <w:rStyle w:val="FunctionTok"/>
        </w:rPr>
        <w:t xml:space="preserve">glm.nb</w:t>
      </w:r>
      <w:r>
        <w:rPr>
          <w:rStyle w:val="NormalTok"/>
        </w:rPr>
        <w:t xml:space="preserve">(TotAbund</w:t>
      </w:r>
      <w:r>
        <w:rPr>
          <w:rStyle w:val="SpecialCharTok"/>
        </w:rPr>
        <w:t xml:space="preserve">~</w:t>
      </w:r>
      <w:r>
        <w:rPr>
          <w:rStyle w:val="NormalTok"/>
        </w:rPr>
        <w:t xml:space="preserve">MeanDepth</w:t>
      </w:r>
      <w:r>
        <w:rPr>
          <w:rStyle w:val="SpecialCharTok"/>
        </w:rPr>
        <w:t xml:space="preserve">+</w:t>
      </w:r>
      <w:r>
        <w:rPr>
          <w:rStyle w:val="NormalTok"/>
        </w:rPr>
        <w:t xml:space="preserve">Period, </w:t>
      </w:r>
      <w:r>
        <w:rPr>
          <w:rStyle w:val="AttributeTok"/>
        </w:rPr>
        <w:t xml:space="preserve">data =</w:t>
      </w:r>
      <w:r>
        <w:rPr>
          <w:rStyle w:val="NormalTok"/>
        </w:rPr>
        <w:t xml:space="preserve"> fish)</w:t>
      </w:r>
      <w:r>
        <w:br/>
      </w:r>
      <w:r>
        <w:rPr>
          <w:rStyle w:val="FunctionTok"/>
        </w:rPr>
        <w:t xml:space="preserve">summary</w:t>
      </w:r>
      <w:r>
        <w:rPr>
          <w:rStyle w:val="NormalTok"/>
        </w:rPr>
        <w:t xml:space="preserve">(M4)</w:t>
      </w:r>
    </w:p>
    <w:p>
      <w:pPr>
        <w:pStyle w:val="SourceCode"/>
      </w:pPr>
      <w:r>
        <w:rPr>
          <w:rStyle w:val="VerbatimChar"/>
        </w:rPr>
        <w:t xml:space="preserve">## </w:t>
      </w:r>
      <w:r>
        <w:br/>
      </w:r>
      <w:r>
        <w:rPr>
          <w:rStyle w:val="VerbatimChar"/>
        </w:rPr>
        <w:t xml:space="preserve">## Call:</w:t>
      </w:r>
      <w:r>
        <w:br/>
      </w:r>
      <w:r>
        <w:rPr>
          <w:rStyle w:val="VerbatimChar"/>
        </w:rPr>
        <w:t xml:space="preserve">## glm.nb(formula = TotAbund ~ MeanDepth + Period, data = fish, </w:t>
      </w:r>
      <w:r>
        <w:br/>
      </w:r>
      <w:r>
        <w:rPr>
          <w:rStyle w:val="VerbatimChar"/>
        </w:rPr>
        <w:t xml:space="preserve">##     init.theta = 1.97337518, link = log)</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6.95563    0.13596  51.159  &lt; 2e-16 ***</w:t>
      </w:r>
      <w:r>
        <w:br/>
      </w:r>
      <w:r>
        <w:rPr>
          <w:rStyle w:val="VerbatimChar"/>
        </w:rPr>
        <w:t xml:space="preserve">## MeanDepth   -0.72986    0.04836 -15.091  &lt; 2e-16 ***</w:t>
      </w:r>
      <w:r>
        <w:br/>
      </w:r>
      <w:r>
        <w:rPr>
          <w:rStyle w:val="VerbatimChar"/>
        </w:rPr>
        <w:t xml:space="preserve">## Period2     -0.39077    0.12553  -3.113  0.00185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Binomial(1.9734) family taken to be 1)</w:t>
      </w:r>
      <w:r>
        <w:br/>
      </w:r>
      <w:r>
        <w:rPr>
          <w:rStyle w:val="VerbatimChar"/>
        </w:rPr>
        <w:t xml:space="preserve">## </w:t>
      </w:r>
      <w:r>
        <w:br/>
      </w:r>
      <w:r>
        <w:rPr>
          <w:rStyle w:val="VerbatimChar"/>
        </w:rPr>
        <w:t xml:space="preserve">##     Null deviance: 334.13  on 145  degrees of freedom</w:t>
      </w:r>
      <w:r>
        <w:br/>
      </w:r>
      <w:r>
        <w:rPr>
          <w:rStyle w:val="VerbatimChar"/>
        </w:rPr>
        <w:t xml:space="preserve">## Residual deviance: 158.23  on 143  degrees of freedom</w:t>
      </w:r>
      <w:r>
        <w:br/>
      </w:r>
      <w:r>
        <w:rPr>
          <w:rStyle w:val="VerbatimChar"/>
        </w:rPr>
        <w:t xml:space="preserve">## AIC: 1750.9</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1.973 </w:t>
      </w:r>
      <w:r>
        <w:br/>
      </w:r>
      <w:r>
        <w:rPr>
          <w:rStyle w:val="VerbatimChar"/>
        </w:rPr>
        <w:t xml:space="preserve">##           Std. Err.:  0.222 </w:t>
      </w:r>
      <w:r>
        <w:br/>
      </w:r>
      <w:r>
        <w:rPr>
          <w:rStyle w:val="VerbatimChar"/>
        </w:rPr>
        <w:t xml:space="preserve">## </w:t>
      </w:r>
      <w:r>
        <w:br/>
      </w:r>
      <w:r>
        <w:rPr>
          <w:rStyle w:val="VerbatimChar"/>
        </w:rPr>
        <w:t xml:space="preserve">##  2 x log-likelihood:  -1742.852</w:t>
      </w:r>
    </w:p>
    <w:p>
      <w:pPr>
        <w:pStyle w:val="SourceCode"/>
      </w:pPr>
      <w:r>
        <w:rPr>
          <w:rStyle w:val="FunctionTok"/>
        </w:rPr>
        <w:t xml:space="preserve">anova</w:t>
      </w:r>
      <w:r>
        <w:rPr>
          <w:rStyle w:val="NormalTok"/>
        </w:rPr>
        <w:t xml:space="preserve">(M4, </w:t>
      </w:r>
      <w:r>
        <w:rPr>
          <w:rStyle w:val="AttributeTok"/>
        </w:rPr>
        <w:t xml:space="preserve">test =</w:t>
      </w:r>
      <w:r>
        <w:rPr>
          <w:rStyle w:val="NormalTok"/>
        </w:rPr>
        <w:t xml:space="preserve"> </w:t>
      </w:r>
      <w:r>
        <w:rPr>
          <w:rStyle w:val="StringTok"/>
        </w:rPr>
        <w:t xml:space="preserve">"Chisq"</w:t>
      </w:r>
      <w:r>
        <w:rPr>
          <w:rStyle w:val="NormalTok"/>
        </w:rPr>
        <w:t xml:space="preserve">)</w:t>
      </w:r>
    </w:p>
    <w:p>
      <w:pPr>
        <w:pStyle w:val="SourceCode"/>
      </w:pPr>
      <w:r>
        <w:rPr>
          <w:rStyle w:val="VerbatimChar"/>
        </w:rPr>
        <w:t xml:space="preserve">## Warning in anova.negbin(M4, test = "Chisq"): tests made without re-estimating</w:t>
      </w:r>
      <w:r>
        <w:br/>
      </w:r>
      <w:r>
        <w:rPr>
          <w:rStyle w:val="VerbatimChar"/>
        </w:rPr>
        <w:t xml:space="preserve">## 'theta'</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Negative Binomial(1.9734), link: log</w:t>
      </w:r>
      <w:r>
        <w:br/>
      </w:r>
      <w:r>
        <w:rPr>
          <w:rStyle w:val="VerbatimChar"/>
        </w:rPr>
        <w:t xml:space="preserve">## </w:t>
      </w:r>
      <w:r>
        <w:br/>
      </w:r>
      <w:r>
        <w:rPr>
          <w:rStyle w:val="VerbatimChar"/>
        </w:rPr>
        <w:t xml:space="preserve">## Response: TotAbund</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145     334.13              </w:t>
      </w:r>
      <w:r>
        <w:br/>
      </w:r>
      <w:r>
        <w:rPr>
          <w:rStyle w:val="VerbatimChar"/>
        </w:rPr>
        <w:t xml:space="preserve">## MeanDepth  1   166.65       144     167.48 &lt; 2.2e-16 ***</w:t>
      </w:r>
      <w:r>
        <w:br/>
      </w:r>
      <w:r>
        <w:rPr>
          <w:rStyle w:val="VerbatimChar"/>
        </w:rPr>
        <w:t xml:space="preserve">## Period     1     9.25       143     158.23  0.002354 ** </w:t>
      </w:r>
      <w:r>
        <w:br/>
      </w:r>
      <w:r>
        <w:rPr>
          <w:rStyle w:val="VerbatimChar"/>
        </w:rPr>
        <w:t xml:space="preserve">## ---</w:t>
      </w:r>
      <w:r>
        <w:br/>
      </w:r>
      <w:r>
        <w:rPr>
          <w:rStyle w:val="VerbatimChar"/>
        </w:rPr>
        <w:t xml:space="preserve">## Signif. codes:  0 '***' 0.001 '**' 0.01 '*' 0.05 '.' 0.1 ' ' 1</w:t>
      </w:r>
    </w:p>
    <w:p>
      <w:pPr>
        <w:pStyle w:val="FirstParagraph"/>
      </w:pPr>
      <w:r>
        <w:t xml:space="preserve">Now let’s look at the model diagnostics for M4 and the dispersion parameter:</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CommentTok"/>
        </w:rPr>
        <w:t xml:space="preserve">#partitioning the plot window into a 2X2</w:t>
      </w:r>
      <w:r>
        <w:br/>
      </w:r>
      <w:r>
        <w:rPr>
          <w:rStyle w:val="FunctionTok"/>
        </w:rPr>
        <w:t xml:space="preserve">plot</w:t>
      </w:r>
      <w:r>
        <w:rPr>
          <w:rStyle w:val="NormalTok"/>
        </w:rPr>
        <w:t xml:space="preserve">(M4)</w:t>
      </w:r>
    </w:p>
    <w:p>
      <w:pPr>
        <w:pStyle w:val="FirstParagraph"/>
      </w:pPr>
      <w:r>
        <w:drawing>
          <wp:inline>
            <wp:extent cx="5334000" cy="8534400"/>
            <wp:effectExtent b="0" l="0" r="0" t="0"/>
            <wp:docPr descr="" title="" id="35" name="Picture"/>
            <a:graphic>
              <a:graphicData uri="http://schemas.openxmlformats.org/drawingml/2006/picture">
                <pic:pic>
                  <pic:nvPicPr>
                    <pic:cNvPr descr="Poisson_files/figure-docx/unnamed-chunk-10-1.png" id="36" name="Picture"/>
                    <pic:cNvPicPr>
                      <a:picLocks noChangeArrowheads="1" noChangeAspect="1"/>
                    </pic:cNvPicPr>
                  </pic:nvPicPr>
                  <pic:blipFill>
                    <a:blip r:embed="rId34"/>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rPr>
              <m:sty m:val="p"/>
            </m:rPr>
            <m:t>=</m:t>
          </m:r>
          <m:r>
            <m:t>158.23</m:t>
          </m:r>
          <m:r>
            <m:rPr>
              <m:sty m:val="p"/>
            </m:rPr>
            <m:t>/</m:t>
          </m:r>
          <m:r>
            <m:t>143</m:t>
          </m:r>
          <m:r>
            <m:rPr>
              <m:sty m:val="p"/>
            </m:rPr>
            <m:t>=</m:t>
          </m:r>
          <m:r>
            <m:t>1.11</m:t>
          </m:r>
        </m:oMath>
      </m:oMathPara>
    </w:p>
    <w:p>
      <w:pPr>
        <w:pStyle w:val="FirstParagraph"/>
      </w:pPr>
      <w:r>
        <w:t xml:space="preserve">An interesting point in the diagnostic plots and you can compare this to the original Poisson model, the assumed outliers are no more and this something to always bear in-mind. We never want to quickly remove outliers or potential outliers because they don’t fit our first statistical analysis. With GLM’s, there is a fair amount of tweaking you can do and find an approach that is suitable for your data. In this instance, we have reduced dispersion consecutively by adding a fixed factor and changing the family of our GLM. The negative binomial has a dispersion parameter of 1.11, which is a significant improvement from our first model. 1.11 isn’t perfect but given we have only 146 data points we may conclude that this is acceptable and interpret the negative binomial model. (HINT: there are ways to improve this model with offsets but this beyond what we are examining in this module).</w:t>
      </w:r>
    </w:p>
    <w:bookmarkEnd w:id="37"/>
    <w:bookmarkStart w:id="38" w:name="negative-binomial-interpretation"/>
    <w:p>
      <w:pPr>
        <w:pStyle w:val="Heading3"/>
      </w:pPr>
      <w:r>
        <w:t xml:space="preserve">Negative Binomial Interpretation</w:t>
      </w:r>
    </w:p>
    <w:p>
      <w:pPr>
        <w:pStyle w:val="FirstParagraph"/>
      </w:pPr>
      <w:r>
        <w:t xml:space="preserve">So finally we have the model we can interpret that has two linear equations with different intercepts but the same slope of MeanDepth.</w:t>
      </w:r>
    </w:p>
    <w:p>
      <w:pPr>
        <w:pStyle w:val="BodyText"/>
      </w:pPr>
      <m:oMathPara>
        <m:oMathParaPr>
          <m:jc m:val="center"/>
        </m:oMathParaPr>
        <m:oMath>
          <m:r>
            <m:t>P</m:t>
          </m:r>
          <m:r>
            <m:t>e</m:t>
          </m:r>
          <m:r>
            <m:t>r</m:t>
          </m:r>
          <m:r>
            <m:t>i</m:t>
          </m:r>
          <m:r>
            <m:t>o</m:t>
          </m:r>
          <m:r>
            <m:t>d</m:t>
          </m:r>
          <m:r>
            <m:t>1</m:t>
          </m:r>
          <m:r>
            <m:rPr>
              <m:sty m:val="p"/>
            </m:rPr>
            <m:t>:</m:t>
          </m:r>
          <m:r>
            <m:rPr>
              <m:sty m:val="p"/>
            </m:rPr>
            <m:t>ln</m:t>
          </m:r>
          <m:d>
            <m:dPr>
              <m:begChr m:val="("/>
              <m:endChr m:val=")"/>
              <m:sepChr m:val=""/>
              <m:grow/>
            </m:dPr>
            <m:e>
              <m:r>
                <m:t>T</m:t>
              </m:r>
              <m:r>
                <m:t>o</m:t>
              </m:r>
              <m:r>
                <m:t>t</m:t>
              </m:r>
              <m:r>
                <m:t>A</m:t>
              </m:r>
              <m:r>
                <m:t>b</m:t>
              </m:r>
              <m:r>
                <m:t>u</m:t>
              </m:r>
              <m:r>
                <m:t>n</m:t>
              </m:r>
              <m:r>
                <m:t>d</m:t>
              </m:r>
            </m:e>
          </m:d>
          <m:r>
            <m:rPr>
              <m:sty m:val="p"/>
            </m:rPr>
            <m:t>=</m:t>
          </m:r>
          <m:r>
            <m:t>6.96</m:t>
          </m:r>
          <m:r>
            <m:rPr>
              <m:sty m:val="p"/>
            </m:rPr>
            <m:t>−</m:t>
          </m:r>
          <m:r>
            <m:t>0.73</m:t>
          </m:r>
          <m:r>
            <m:rPr>
              <m:sty m:val="p"/>
            </m:rPr>
            <m:t>*</m:t>
          </m:r>
          <m:r>
            <m:t>M</m:t>
          </m:r>
          <m:r>
            <m:t>e</m:t>
          </m:r>
          <m:r>
            <m:t>a</m:t>
          </m:r>
          <m:r>
            <m:t>n</m:t>
          </m:r>
          <m:r>
            <m:t>D</m:t>
          </m:r>
          <m:r>
            <m:t>e</m:t>
          </m:r>
          <m:r>
            <m:t>p</m:t>
          </m:r>
          <m:r>
            <m:t>t</m:t>
          </m:r>
          <m:r>
            <m:t>h</m:t>
          </m:r>
        </m:oMath>
      </m:oMathPara>
    </w:p>
    <w:p>
      <w:pPr>
        <w:pStyle w:val="FirstParagraph"/>
      </w:pPr>
      <m:oMathPara>
        <m:oMathParaPr>
          <m:jc m:val="center"/>
        </m:oMathParaPr>
        <m:oMath>
          <m:r>
            <m:t>P</m:t>
          </m:r>
          <m:r>
            <m:t>e</m:t>
          </m:r>
          <m:r>
            <m:t>r</m:t>
          </m:r>
          <m:r>
            <m:t>i</m:t>
          </m:r>
          <m:r>
            <m:t>o</m:t>
          </m:r>
          <m:r>
            <m:t>d</m:t>
          </m:r>
          <m:r>
            <m:t>2</m:t>
          </m:r>
          <m:r>
            <m:rPr>
              <m:sty m:val="p"/>
            </m:rPr>
            <m:t>:</m:t>
          </m:r>
          <m:r>
            <m:rPr>
              <m:sty m:val="p"/>
            </m:rPr>
            <m:t>ln</m:t>
          </m:r>
          <m:d>
            <m:dPr>
              <m:begChr m:val="("/>
              <m:endChr m:val=")"/>
              <m:sepChr m:val=""/>
              <m:grow/>
            </m:dPr>
            <m:e>
              <m:r>
                <m:t>T</m:t>
              </m:r>
              <m:r>
                <m:t>o</m:t>
              </m:r>
              <m:r>
                <m:t>t</m:t>
              </m:r>
              <m:r>
                <m:t>A</m:t>
              </m:r>
              <m:r>
                <m:t>b</m:t>
              </m:r>
              <m:r>
                <m:t>u</m:t>
              </m:r>
              <m:r>
                <m:t>n</m:t>
              </m:r>
              <m:r>
                <m:t>d</m:t>
              </m:r>
            </m:e>
          </m:d>
          <m:r>
            <m:rPr>
              <m:sty m:val="p"/>
            </m:rPr>
            <m:t>=</m:t>
          </m:r>
          <m:d>
            <m:dPr>
              <m:begChr m:val="("/>
              <m:endChr m:val=")"/>
              <m:sepChr m:val=""/>
              <m:grow/>
            </m:dPr>
            <m:e>
              <m:r>
                <m:t>6.96</m:t>
              </m:r>
              <m:r>
                <m:rPr>
                  <m:sty m:val="p"/>
                </m:rPr>
                <m:t>−</m:t>
              </m:r>
              <m:r>
                <m:t>0.39</m:t>
              </m:r>
            </m:e>
          </m:d>
          <m:r>
            <m:rPr>
              <m:sty m:val="p"/>
            </m:rPr>
            <m:t>−</m:t>
          </m:r>
          <m:r>
            <m:t>0.73</m:t>
          </m:r>
          <m:r>
            <m:rPr>
              <m:sty m:val="p"/>
            </m:rPr>
            <m:t>*</m:t>
          </m:r>
          <m:r>
            <m:t>M</m:t>
          </m:r>
          <m:r>
            <m:t>e</m:t>
          </m:r>
          <m:r>
            <m:t>a</m:t>
          </m:r>
          <m:r>
            <m:t>n</m:t>
          </m:r>
          <m:r>
            <m:t>D</m:t>
          </m:r>
          <m:r>
            <m:t>e</m:t>
          </m:r>
          <m:r>
            <m:t>p</m:t>
          </m:r>
          <m:r>
            <m:t>t</m:t>
          </m:r>
          <m:r>
            <m:t>h</m:t>
          </m:r>
          <m:r>
            <m:rPr>
              <m:sty m:val="p"/>
            </m:rPr>
            <m:t>=</m:t>
          </m:r>
          <m:r>
            <m:t>6.57</m:t>
          </m:r>
          <m:r>
            <m:rPr>
              <m:sty m:val="p"/>
            </m:rPr>
            <m:t>−</m:t>
          </m:r>
          <m:r>
            <m:t>0.73</m:t>
          </m:r>
          <m:r>
            <m:rPr>
              <m:sty m:val="p"/>
            </m:rPr>
            <m:t>*</m:t>
          </m:r>
          <m:r>
            <m:t>M</m:t>
          </m:r>
          <m:r>
            <m:t>e</m:t>
          </m:r>
          <m:r>
            <m:t>a</m:t>
          </m:r>
          <m:r>
            <m:t>n</m:t>
          </m:r>
          <m:r>
            <m:t>D</m:t>
          </m:r>
          <m:r>
            <m:t>e</m:t>
          </m:r>
          <m:r>
            <m:t>p</m:t>
          </m:r>
          <m:r>
            <m:t>t</m:t>
          </m:r>
          <m:r>
            <m:t>h</m:t>
          </m:r>
        </m:oMath>
      </m:oMathPara>
    </w:p>
    <w:p>
      <w:pPr>
        <w:pStyle w:val="FirstParagraph"/>
      </w:pPr>
      <w:r>
        <w:t xml:space="preserve">We can therefore interpret that</w:t>
      </w:r>
      <w:r>
        <w:t xml:space="preserve"> </w:t>
      </w:r>
      <w:r>
        <w:t xml:space="preserve">“</w:t>
      </w:r>
      <w:r>
        <w:t xml:space="preserve">for every kilometer increase in mean depth total abundance decreased by a factor of</w:t>
      </w:r>
      <w:r>
        <w:t xml:space="preserve"> </w:t>
      </w:r>
      <w:r>
        <w:rPr>
          <w:iCs/>
          <w:i/>
        </w:rPr>
        <w:t xml:space="preserve">e^-0.73</w:t>
      </w:r>
      <w:r>
        <w:t xml:space="preserve"> </w:t>
      </w:r>
      <w:r>
        <w:t xml:space="preserve">or 0.48-fold</w:t>
      </w:r>
      <w:r>
        <w:t xml:space="preserve">”</w:t>
      </w:r>
      <w:r>
        <w:t xml:space="preserve">. But what does this mean? Let’s look at the exponentiated coefficients for Period 1.</w:t>
      </w:r>
    </w:p>
    <w:p>
      <w:pPr>
        <w:pStyle w:val="BodyText"/>
      </w:pPr>
      <m:oMathPara>
        <m:oMathParaPr>
          <m:jc m:val="center"/>
        </m:oMathParaPr>
        <m:oMath>
          <m:r>
            <m:t>F</m:t>
          </m:r>
          <m:r>
            <m:t>o</m:t>
          </m:r>
          <m:r>
            <m:t>r</m:t>
          </m:r>
          <m:r>
            <m:t>1</m:t>
          </m:r>
          <m:r>
            <m:t>k</m:t>
          </m:r>
          <m:r>
            <m:t>m</m:t>
          </m:r>
          <m:r>
            <m:rPr>
              <m:sty m:val="p"/>
            </m:rPr>
            <m:t>:</m:t>
          </m:r>
          <m:r>
            <m:t>T</m:t>
          </m:r>
          <m:r>
            <m:t>o</m:t>
          </m:r>
          <m:r>
            <m:t>t</m:t>
          </m:r>
          <m:r>
            <m:t>A</m:t>
          </m:r>
          <m:r>
            <m:t>b</m:t>
          </m:r>
          <m:r>
            <m:t>u</m:t>
          </m:r>
          <m:r>
            <m:t>n</m:t>
          </m:r>
          <m:r>
            <m:t>d</m:t>
          </m:r>
          <m:r>
            <m:rPr>
              <m:sty m:val="p"/>
            </m:rPr>
            <m:t>=</m:t>
          </m:r>
          <m:r>
            <m:t>1053.63</m:t>
          </m:r>
          <m:r>
            <m:rPr>
              <m:sty m:val="p"/>
            </m:rPr>
            <m:t>*</m:t>
          </m:r>
          <m:r>
            <m:t>0.48</m:t>
          </m:r>
          <m:r>
            <m:rPr>
              <m:sty m:val="p"/>
            </m:rPr>
            <m:t>=</m:t>
          </m:r>
          <m:r>
            <m:t>505.74</m:t>
          </m:r>
        </m:oMath>
      </m:oMathPara>
    </w:p>
    <w:p>
      <w:pPr>
        <w:pStyle w:val="FirstParagraph"/>
      </w:pPr>
      <m:oMathPara>
        <m:oMathParaPr>
          <m:jc m:val="center"/>
        </m:oMathParaPr>
        <m:oMath>
          <m:r>
            <m:t>F</m:t>
          </m:r>
          <m:r>
            <m:t>o</m:t>
          </m:r>
          <m:r>
            <m:t>r</m:t>
          </m:r>
          <m:r>
            <m:t>2</m:t>
          </m:r>
          <m:r>
            <m:t>k</m:t>
          </m:r>
          <m:r>
            <m:t>m</m:t>
          </m:r>
          <m:r>
            <m:rPr>
              <m:sty m:val="p"/>
            </m:rPr>
            <m:t>:</m:t>
          </m:r>
          <m:r>
            <m:t>T</m:t>
          </m:r>
          <m:r>
            <m:t>o</m:t>
          </m:r>
          <m:r>
            <m:t>t</m:t>
          </m:r>
          <m:r>
            <m:t>A</m:t>
          </m:r>
          <m:r>
            <m:t>b</m:t>
          </m:r>
          <m:r>
            <m:t>u</m:t>
          </m:r>
          <m:r>
            <m:t>n</m:t>
          </m:r>
          <m:r>
            <m:rPr>
              <m:sty m:val="p"/>
            </m:rPr>
            <m:t>=</m:t>
          </m:r>
          <m:r>
            <m:t>505.74</m:t>
          </m:r>
          <m:r>
            <m:rPr>
              <m:sty m:val="p"/>
            </m:rPr>
            <m:t>*</m:t>
          </m:r>
          <m:r>
            <m:t>0.48</m:t>
          </m:r>
          <m:r>
            <m:rPr>
              <m:sty m:val="p"/>
            </m:rPr>
            <m:t>=</m:t>
          </m:r>
          <m:r>
            <m:t>242.76</m:t>
          </m:r>
        </m:oMath>
      </m:oMathPara>
    </w:p>
    <w:p>
      <w:pPr>
        <w:pStyle w:val="FirstParagraph"/>
      </w:pPr>
      <m:oMathPara>
        <m:oMathParaPr>
          <m:jc m:val="center"/>
        </m:oMathParaPr>
        <m:oMath>
          <m:r>
            <m:t>F</m:t>
          </m:r>
          <m:r>
            <m:t>o</m:t>
          </m:r>
          <m:r>
            <m:t>r</m:t>
          </m:r>
          <m:r>
            <m:t>3</m:t>
          </m:r>
          <m:r>
            <m:t>k</m:t>
          </m:r>
          <m:r>
            <m:t>m</m:t>
          </m:r>
          <m:r>
            <m:rPr>
              <m:sty m:val="p"/>
            </m:rPr>
            <m:t>:</m:t>
          </m:r>
          <m:r>
            <m:t>T</m:t>
          </m:r>
          <m:r>
            <m:t>o</m:t>
          </m:r>
          <m:r>
            <m:t>t</m:t>
          </m:r>
          <m:r>
            <m:t>A</m:t>
          </m:r>
          <m:r>
            <m:t>b</m:t>
          </m:r>
          <m:r>
            <m:t>u</m:t>
          </m:r>
          <m:r>
            <m:t>n</m:t>
          </m:r>
          <m:r>
            <m:rPr>
              <m:sty m:val="p"/>
            </m:rPr>
            <m:t>=</m:t>
          </m:r>
          <m:r>
            <m:t>242.76</m:t>
          </m:r>
          <m:r>
            <m:rPr>
              <m:sty m:val="p"/>
            </m:rPr>
            <m:t>*</m:t>
          </m:r>
          <m:r>
            <m:t>0.48</m:t>
          </m:r>
          <m:r>
            <m:rPr>
              <m:sty m:val="p"/>
            </m:rPr>
            <m:t>=</m:t>
          </m:r>
          <m:r>
            <m:t>116.52</m:t>
          </m:r>
        </m:oMath>
      </m:oMathPara>
    </w:p>
    <w:p>
      <w:pPr>
        <w:pStyle w:val="FirstParagraph"/>
      </w:pPr>
      <w:r>
        <w:t xml:space="preserve">I know the multiplicative nature of fold-change can be a difficult concept to grasp but hopefully those calculations make it a little clearer. The last concept to think about is the pseudo-R^2 for our negative binomial model, which is:</w:t>
      </w:r>
    </w:p>
    <w:p>
      <w:pPr>
        <w:pStyle w:val="BodyText"/>
      </w:pPr>
      <m:oMathPara>
        <m:oMathParaPr>
          <m:jc m:val="center"/>
        </m:oMathParaPr>
        <m:oMath>
          <m:r>
            <m:t>P</m:t>
          </m:r>
          <m:r>
            <m:t>s</m:t>
          </m:r>
          <m:r>
            <m:t>e</m:t>
          </m:r>
          <m:r>
            <m:t>u</m:t>
          </m:r>
          <m:r>
            <m:t>d</m:t>
          </m:r>
          <m:r>
            <m:t>o</m:t>
          </m:r>
          <m:sSup>
            <m:e>
              <m:r>
                <m:t>R</m:t>
              </m:r>
            </m:e>
            <m:sup>
              <m:r>
                <m:t>2</m:t>
              </m:r>
            </m:sup>
          </m:sSup>
          <m:r>
            <m:rPr>
              <m:sty m:val="p"/>
            </m:rPr>
            <m:t>=</m:t>
          </m:r>
          <m:r>
            <m:t>1</m:t>
          </m:r>
          <m:r>
            <m:rPr>
              <m:sty m:val="p"/>
            </m:rPr>
            <m:t>−</m:t>
          </m:r>
          <m:d>
            <m:dPr>
              <m:begChr m:val="("/>
              <m:endChr m:val=")"/>
              <m:sepChr m:val=""/>
              <m:grow/>
            </m:dPr>
            <m:e>
              <m:r>
                <m:t>158.23</m:t>
              </m:r>
              <m:r>
                <m:rPr>
                  <m:sty m:val="p"/>
                </m:rPr>
                <m:t>/</m:t>
              </m:r>
              <m:r>
                <m:t>334.13</m:t>
              </m:r>
            </m:e>
          </m:d>
          <m:r>
            <m:rPr>
              <m:sty m:val="p"/>
            </m:rPr>
            <m:t>=</m:t>
          </m:r>
          <m:r>
            <m:t>0.53</m:t>
          </m:r>
        </m:oMath>
      </m:oMathPara>
    </w:p>
    <w:p>
      <w:pPr>
        <w:pStyle w:val="FirstParagraph"/>
      </w:pPr>
      <w:r>
        <w:t xml:space="preserve">Finally, we can plot the model!</w:t>
      </w:r>
    </w:p>
    <w:bookmarkEnd w:id="38"/>
    <w:bookmarkStart w:id="45" w:name="plotting-the-negative-binomial-model"/>
    <w:p>
      <w:pPr>
        <w:pStyle w:val="Heading3"/>
      </w:pPr>
      <w:r>
        <w:t xml:space="preserve">Plotting the Negative Binomial Model</w:t>
      </w:r>
    </w:p>
    <w:p>
      <w:pPr>
        <w:pStyle w:val="FirstParagraph"/>
      </w:pPr>
      <w:r>
        <w:t xml:space="preserve">Plotting generalised linear models are not as easy as linear models. Instead, we need to use our model, make predictions and plot from these.</w:t>
      </w:r>
    </w:p>
    <w:p>
      <w:pPr>
        <w:pStyle w:val="SourceCode"/>
      </w:pPr>
      <w:r>
        <w:rPr>
          <w:rStyle w:val="FunctionTok"/>
        </w:rPr>
        <w:t xml:space="preserve">range</w:t>
      </w:r>
      <w:r>
        <w:rPr>
          <w:rStyle w:val="NormalTok"/>
        </w:rPr>
        <w:t xml:space="preserve">(fish</w:t>
      </w:r>
      <w:r>
        <w:rPr>
          <w:rStyle w:val="SpecialCharTok"/>
        </w:rPr>
        <w:t xml:space="preserve">$</w:t>
      </w:r>
      <w:r>
        <w:rPr>
          <w:rStyle w:val="NormalTok"/>
        </w:rPr>
        <w:t xml:space="preserve">MeanDepth) </w:t>
      </w:r>
      <w:r>
        <w:rPr>
          <w:rStyle w:val="CommentTok"/>
        </w:rPr>
        <w:t xml:space="preserve"># Finding the range of MeanDepth</w:t>
      </w:r>
    </w:p>
    <w:p>
      <w:pPr>
        <w:pStyle w:val="SourceCode"/>
      </w:pPr>
      <w:r>
        <w:rPr>
          <w:rStyle w:val="VerbatimChar"/>
        </w:rPr>
        <w:t xml:space="preserve">## [1] 0.804 4.865</w:t>
      </w:r>
    </w:p>
    <w:p>
      <w:pPr>
        <w:pStyle w:val="SourceCode"/>
      </w:pPr>
      <w:r>
        <w:rPr>
          <w:rStyle w:val="NormalTok"/>
        </w:rPr>
        <w:t xml:space="preserve">period1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MeanDepth=</w:t>
      </w:r>
      <w:r>
        <w:rPr>
          <w:rStyle w:val="FunctionTok"/>
        </w:rPr>
        <w:t xml:space="preserve">seq</w:t>
      </w:r>
      <w:r>
        <w:rPr>
          <w:rStyle w:val="NormalTok"/>
        </w:rPr>
        <w:t xml:space="preserve">(</w:t>
      </w:r>
      <w:r>
        <w:rPr>
          <w:rStyle w:val="AttributeTok"/>
        </w:rPr>
        <w:t xml:space="preserve">from=</w:t>
      </w:r>
      <w:r>
        <w:rPr>
          <w:rStyle w:val="FloatTok"/>
        </w:rPr>
        <w:t xml:space="preserve">0.804</w:t>
      </w:r>
      <w:r>
        <w:rPr>
          <w:rStyle w:val="NormalTok"/>
        </w:rPr>
        <w:t xml:space="preserve">, </w:t>
      </w:r>
      <w:r>
        <w:rPr>
          <w:rStyle w:val="AttributeTok"/>
        </w:rPr>
        <w:t xml:space="preserve">to=</w:t>
      </w:r>
      <w:r>
        <w:rPr>
          <w:rStyle w:val="FloatTok"/>
        </w:rPr>
        <w:t xml:space="preserve">4.865</w:t>
      </w:r>
      <w:r>
        <w:rPr>
          <w:rStyle w:val="NormalTok"/>
        </w:rPr>
        <w:t xml:space="preserve">, </w:t>
      </w:r>
      <w:r>
        <w:rPr>
          <w:rStyle w:val="AttributeTok"/>
        </w:rPr>
        <w:t xml:space="preserve">length=</w:t>
      </w:r>
      <w:r>
        <w:rPr>
          <w:rStyle w:val="DecValTok"/>
        </w:rPr>
        <w:t xml:space="preserve">100</w:t>
      </w:r>
      <w:r>
        <w:rPr>
          <w:rStyle w:val="NormalTok"/>
        </w:rPr>
        <w:t xml:space="preserve">), </w:t>
      </w:r>
      <w:r>
        <w:rPr>
          <w:rStyle w:val="AttributeTok"/>
        </w:rPr>
        <w:t xml:space="preserve">Period=</w:t>
      </w:r>
      <w:r>
        <w:rPr>
          <w:rStyle w:val="StringTok"/>
        </w:rPr>
        <w:t xml:space="preserve">"1"</w:t>
      </w:r>
      <w:r>
        <w:rPr>
          <w:rStyle w:val="NormalTok"/>
        </w:rPr>
        <w:t xml:space="preserve">)</w:t>
      </w:r>
      <w:r>
        <w:br/>
      </w:r>
      <w:r>
        <w:rPr>
          <w:rStyle w:val="NormalTok"/>
        </w:rPr>
        <w:t xml:space="preserve">period2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MeanDepth=</w:t>
      </w:r>
      <w:r>
        <w:rPr>
          <w:rStyle w:val="FunctionTok"/>
        </w:rPr>
        <w:t xml:space="preserve">seq</w:t>
      </w:r>
      <w:r>
        <w:rPr>
          <w:rStyle w:val="NormalTok"/>
        </w:rPr>
        <w:t xml:space="preserve">(</w:t>
      </w:r>
      <w:r>
        <w:rPr>
          <w:rStyle w:val="AttributeTok"/>
        </w:rPr>
        <w:t xml:space="preserve">from=</w:t>
      </w:r>
      <w:r>
        <w:rPr>
          <w:rStyle w:val="FloatTok"/>
        </w:rPr>
        <w:t xml:space="preserve">0.804</w:t>
      </w:r>
      <w:r>
        <w:rPr>
          <w:rStyle w:val="NormalTok"/>
        </w:rPr>
        <w:t xml:space="preserve">, </w:t>
      </w:r>
      <w:r>
        <w:rPr>
          <w:rStyle w:val="AttributeTok"/>
        </w:rPr>
        <w:t xml:space="preserve">to=</w:t>
      </w:r>
      <w:r>
        <w:rPr>
          <w:rStyle w:val="FloatTok"/>
        </w:rPr>
        <w:t xml:space="preserve">4.865</w:t>
      </w:r>
      <w:r>
        <w:rPr>
          <w:rStyle w:val="NormalTok"/>
        </w:rPr>
        <w:t xml:space="preserve">, </w:t>
      </w:r>
      <w:r>
        <w:rPr>
          <w:rStyle w:val="AttributeTok"/>
        </w:rPr>
        <w:t xml:space="preserve">length=</w:t>
      </w:r>
      <w:r>
        <w:rPr>
          <w:rStyle w:val="DecValTok"/>
        </w:rPr>
        <w:t xml:space="preserve">100</w:t>
      </w:r>
      <w:r>
        <w:rPr>
          <w:rStyle w:val="NormalTok"/>
        </w:rPr>
        <w:t xml:space="preserve">), </w:t>
      </w:r>
      <w:r>
        <w:rPr>
          <w:rStyle w:val="AttributeTok"/>
        </w:rPr>
        <w:t xml:space="preserve">Period=</w:t>
      </w:r>
      <w:r>
        <w:rPr>
          <w:rStyle w:val="StringTok"/>
        </w:rPr>
        <w:t xml:space="preserve">"2"</w:t>
      </w:r>
      <w:r>
        <w:rPr>
          <w:rStyle w:val="NormalTok"/>
        </w:rPr>
        <w:t xml:space="preserve">)</w:t>
      </w:r>
      <w:r>
        <w:br/>
      </w:r>
      <w:r>
        <w:rPr>
          <w:rStyle w:val="NormalTok"/>
        </w:rPr>
        <w:t xml:space="preserve">period1_predictions</w:t>
      </w:r>
      <w:r>
        <w:rPr>
          <w:rStyle w:val="OtherTok"/>
        </w:rPr>
        <w:t xml:space="preserve">&lt;-</w:t>
      </w:r>
      <w:r>
        <w:rPr>
          <w:rStyle w:val="NormalTok"/>
        </w:rPr>
        <w:t xml:space="preserve"> </w:t>
      </w:r>
      <w:r>
        <w:rPr>
          <w:rStyle w:val="FunctionTok"/>
        </w:rPr>
        <w:t xml:space="preserve">predict</w:t>
      </w:r>
      <w:r>
        <w:rPr>
          <w:rStyle w:val="NormalTok"/>
        </w:rPr>
        <w:t xml:space="preserve">(M4, </w:t>
      </w:r>
      <w:r>
        <w:rPr>
          <w:rStyle w:val="AttributeTok"/>
        </w:rPr>
        <w:t xml:space="preserve">newdata =</w:t>
      </w:r>
      <w:r>
        <w:rPr>
          <w:rStyle w:val="NormalTok"/>
        </w:rPr>
        <w:t xml:space="preserve"> period1, </w:t>
      </w:r>
      <w:r>
        <w:rPr>
          <w:rStyle w:val="AttributeTok"/>
        </w:rPr>
        <w:t xml:space="preserve">type =</w:t>
      </w:r>
      <w:r>
        <w:rPr>
          <w:rStyle w:val="NormalTok"/>
        </w:rPr>
        <w:t xml:space="preserve"> </w:t>
      </w:r>
      <w:r>
        <w:rPr>
          <w:rStyle w:val="StringTok"/>
        </w:rPr>
        <w:t xml:space="preserve">"link"</w:t>
      </w:r>
      <w:r>
        <w:rPr>
          <w:rStyle w:val="NormalTok"/>
        </w:rPr>
        <w:t xml:space="preserve">, </w:t>
      </w:r>
      <w:r>
        <w:rPr>
          <w:rStyle w:val="AttributeTok"/>
        </w:rPr>
        <w:t xml:space="preserve">se.fit =</w:t>
      </w:r>
      <w:r>
        <w:rPr>
          <w:rStyle w:val="NormalTok"/>
        </w:rPr>
        <w:t xml:space="preserve"> </w:t>
      </w:r>
      <w:r>
        <w:rPr>
          <w:rStyle w:val="ConstantTok"/>
        </w:rPr>
        <w:t xml:space="preserve">TRUE</w:t>
      </w:r>
      <w:r>
        <w:rPr>
          <w:rStyle w:val="NormalTok"/>
        </w:rPr>
        <w:t xml:space="preserve">) </w:t>
      </w:r>
      <w:r>
        <w:rPr>
          <w:rStyle w:val="CommentTok"/>
        </w:rPr>
        <w:t xml:space="preserve"># the type="link" here predicted the fit and se on the log-linear scale. </w:t>
      </w:r>
      <w:r>
        <w:br/>
      </w:r>
      <w:r>
        <w:rPr>
          <w:rStyle w:val="NormalTok"/>
        </w:rPr>
        <w:t xml:space="preserve">period2_predictions</w:t>
      </w:r>
      <w:r>
        <w:rPr>
          <w:rStyle w:val="OtherTok"/>
        </w:rPr>
        <w:t xml:space="preserve">&lt;-</w:t>
      </w:r>
      <w:r>
        <w:rPr>
          <w:rStyle w:val="NormalTok"/>
        </w:rPr>
        <w:t xml:space="preserve"> </w:t>
      </w:r>
      <w:r>
        <w:rPr>
          <w:rStyle w:val="FunctionTok"/>
        </w:rPr>
        <w:t xml:space="preserve">predict</w:t>
      </w:r>
      <w:r>
        <w:rPr>
          <w:rStyle w:val="NormalTok"/>
        </w:rPr>
        <w:t xml:space="preserve">(M4, </w:t>
      </w:r>
      <w:r>
        <w:rPr>
          <w:rStyle w:val="AttributeTok"/>
        </w:rPr>
        <w:t xml:space="preserve">newdata =</w:t>
      </w:r>
      <w:r>
        <w:rPr>
          <w:rStyle w:val="NormalTok"/>
        </w:rPr>
        <w:t xml:space="preserve"> period2, </w:t>
      </w:r>
      <w:r>
        <w:rPr>
          <w:rStyle w:val="AttributeTok"/>
        </w:rPr>
        <w:t xml:space="preserve">type =</w:t>
      </w:r>
      <w:r>
        <w:rPr>
          <w:rStyle w:val="NormalTok"/>
        </w:rPr>
        <w:t xml:space="preserve"> </w:t>
      </w:r>
      <w:r>
        <w:rPr>
          <w:rStyle w:val="StringTok"/>
        </w:rPr>
        <w:t xml:space="preserve">"link"</w:t>
      </w:r>
      <w:r>
        <w:rPr>
          <w:rStyle w:val="NormalTok"/>
        </w:rPr>
        <w:t xml:space="preserve">, </w:t>
      </w:r>
      <w:r>
        <w:rPr>
          <w:rStyle w:val="AttributeTok"/>
        </w:rPr>
        <w:t xml:space="preserve">se.fit =</w:t>
      </w:r>
      <w:r>
        <w:rPr>
          <w:rStyle w:val="NormalTok"/>
        </w:rPr>
        <w:t xml:space="preserve"> </w:t>
      </w:r>
      <w:r>
        <w:rPr>
          <w:rStyle w:val="ConstantTok"/>
        </w:rPr>
        <w:t xml:space="preserve">TRUE</w:t>
      </w:r>
      <w:r>
        <w:rPr>
          <w:rStyle w:val="NormalTok"/>
        </w:rPr>
        <w:t xml:space="preserve">)</w:t>
      </w:r>
      <w:r>
        <w:br/>
      </w:r>
      <w:r>
        <w:rPr>
          <w:rStyle w:val="NormalTok"/>
        </w:rPr>
        <w:t xml:space="preserve">period1</w:t>
      </w:r>
      <w:r>
        <w:rPr>
          <w:rStyle w:val="SpecialCharTok"/>
        </w:rPr>
        <w:t xml:space="preserve">$</w:t>
      </w:r>
      <w:r>
        <w:rPr>
          <w:rStyle w:val="NormalTok"/>
        </w:rPr>
        <w:t xml:space="preserve">pred</w:t>
      </w:r>
      <w:r>
        <w:rPr>
          <w:rStyle w:val="OtherTok"/>
        </w:rPr>
        <w:t xml:space="preserve">&lt;-</w:t>
      </w:r>
      <w:r>
        <w:rPr>
          <w:rStyle w:val="NormalTok"/>
        </w:rPr>
        <w:t xml:space="preserve"> period1_predictions</w:t>
      </w:r>
      <w:r>
        <w:rPr>
          <w:rStyle w:val="SpecialCharTok"/>
        </w:rPr>
        <w:t xml:space="preserve">$</w:t>
      </w:r>
      <w:r>
        <w:rPr>
          <w:rStyle w:val="NormalTok"/>
        </w:rPr>
        <w:t xml:space="preserve">fit</w:t>
      </w:r>
      <w:r>
        <w:br/>
      </w:r>
      <w:r>
        <w:rPr>
          <w:rStyle w:val="NormalTok"/>
        </w:rPr>
        <w:t xml:space="preserve">period1</w:t>
      </w:r>
      <w:r>
        <w:rPr>
          <w:rStyle w:val="SpecialCharTok"/>
        </w:rPr>
        <w:t xml:space="preserve">$</w:t>
      </w:r>
      <w:r>
        <w:rPr>
          <w:rStyle w:val="NormalTok"/>
        </w:rPr>
        <w:t xml:space="preserve">se</w:t>
      </w:r>
      <w:r>
        <w:rPr>
          <w:rStyle w:val="OtherTok"/>
        </w:rPr>
        <w:t xml:space="preserve">&lt;-</w:t>
      </w:r>
      <w:r>
        <w:rPr>
          <w:rStyle w:val="NormalTok"/>
        </w:rPr>
        <w:t xml:space="preserve"> period1_predictions</w:t>
      </w:r>
      <w:r>
        <w:rPr>
          <w:rStyle w:val="SpecialCharTok"/>
        </w:rPr>
        <w:t xml:space="preserve">$</w:t>
      </w:r>
      <w:r>
        <w:rPr>
          <w:rStyle w:val="NormalTok"/>
        </w:rPr>
        <w:t xml:space="preserve">se.fit</w:t>
      </w:r>
      <w:r>
        <w:br/>
      </w:r>
      <w:r>
        <w:rPr>
          <w:rStyle w:val="NormalTok"/>
        </w:rPr>
        <w:t xml:space="preserve">period1</w:t>
      </w:r>
      <w:r>
        <w:rPr>
          <w:rStyle w:val="SpecialCharTok"/>
        </w:rPr>
        <w:t xml:space="preserve">$</w:t>
      </w:r>
      <w:r>
        <w:rPr>
          <w:rStyle w:val="NormalTok"/>
        </w:rPr>
        <w:t xml:space="preserve">upperCI</w:t>
      </w:r>
      <w:r>
        <w:rPr>
          <w:rStyle w:val="OtherTok"/>
        </w:rPr>
        <w:t xml:space="preserve">&lt;-</w:t>
      </w:r>
      <w:r>
        <w:rPr>
          <w:rStyle w:val="NormalTok"/>
        </w:rPr>
        <w:t xml:space="preserve"> period1</w:t>
      </w:r>
      <w:r>
        <w:rPr>
          <w:rStyle w:val="SpecialCharTok"/>
        </w:rPr>
        <w:t xml:space="preserve">$</w:t>
      </w:r>
      <w:r>
        <w:rPr>
          <w:rStyle w:val="NormalTok"/>
        </w:rPr>
        <w:t xml:space="preserve">pred</w:t>
      </w:r>
      <w:r>
        <w:rPr>
          <w:rStyle w:val="SpecialCharTok"/>
        </w:rPr>
        <w:t xml:space="preserve">+</w:t>
      </w:r>
      <w:r>
        <w:rPr>
          <w:rStyle w:val="NormalTok"/>
        </w:rPr>
        <w:t xml:space="preserve">(period1</w:t>
      </w:r>
      <w:r>
        <w:rPr>
          <w:rStyle w:val="SpecialCharTok"/>
        </w:rPr>
        <w:t xml:space="preserve">$</w:t>
      </w:r>
      <w:r>
        <w:rPr>
          <w:rStyle w:val="NormalTok"/>
        </w:rPr>
        <w:t xml:space="preserve">se</w:t>
      </w:r>
      <w:r>
        <w:rPr>
          <w:rStyle w:val="SpecialCharTok"/>
        </w:rPr>
        <w:t xml:space="preserve">*</w:t>
      </w:r>
      <w:r>
        <w:rPr>
          <w:rStyle w:val="FloatTok"/>
        </w:rPr>
        <w:t xml:space="preserve">1.96</w:t>
      </w:r>
      <w:r>
        <w:rPr>
          <w:rStyle w:val="NormalTok"/>
        </w:rPr>
        <w:t xml:space="preserve">)</w:t>
      </w:r>
      <w:r>
        <w:br/>
      </w:r>
      <w:r>
        <w:rPr>
          <w:rStyle w:val="NormalTok"/>
        </w:rPr>
        <w:t xml:space="preserve">period1</w:t>
      </w:r>
      <w:r>
        <w:rPr>
          <w:rStyle w:val="SpecialCharTok"/>
        </w:rPr>
        <w:t xml:space="preserve">$</w:t>
      </w:r>
      <w:r>
        <w:rPr>
          <w:rStyle w:val="NormalTok"/>
        </w:rPr>
        <w:t xml:space="preserve">lowerCI</w:t>
      </w:r>
      <w:r>
        <w:rPr>
          <w:rStyle w:val="OtherTok"/>
        </w:rPr>
        <w:t xml:space="preserve">&lt;-</w:t>
      </w:r>
      <w:r>
        <w:rPr>
          <w:rStyle w:val="NormalTok"/>
        </w:rPr>
        <w:t xml:space="preserve"> period1</w:t>
      </w:r>
      <w:r>
        <w:rPr>
          <w:rStyle w:val="SpecialCharTok"/>
        </w:rPr>
        <w:t xml:space="preserve">$</w:t>
      </w:r>
      <w:r>
        <w:rPr>
          <w:rStyle w:val="NormalTok"/>
        </w:rPr>
        <w:t xml:space="preserve">pred</w:t>
      </w:r>
      <w:r>
        <w:rPr>
          <w:rStyle w:val="SpecialCharTok"/>
        </w:rPr>
        <w:t xml:space="preserve">-</w:t>
      </w:r>
      <w:r>
        <w:rPr>
          <w:rStyle w:val="NormalTok"/>
        </w:rPr>
        <w:t xml:space="preserve">(period1</w:t>
      </w:r>
      <w:r>
        <w:rPr>
          <w:rStyle w:val="SpecialCharTok"/>
        </w:rPr>
        <w:t xml:space="preserve">$</w:t>
      </w:r>
      <w:r>
        <w:rPr>
          <w:rStyle w:val="NormalTok"/>
        </w:rPr>
        <w:t xml:space="preserve">se</w:t>
      </w:r>
      <w:r>
        <w:rPr>
          <w:rStyle w:val="SpecialCharTok"/>
        </w:rPr>
        <w:t xml:space="preserve">*</w:t>
      </w:r>
      <w:r>
        <w:rPr>
          <w:rStyle w:val="FloatTok"/>
        </w:rPr>
        <w:t xml:space="preserve">1.96</w:t>
      </w:r>
      <w:r>
        <w:rPr>
          <w:rStyle w:val="NormalTok"/>
        </w:rPr>
        <w:t xml:space="preserve">)</w:t>
      </w:r>
      <w:r>
        <w:br/>
      </w:r>
      <w:r>
        <w:rPr>
          <w:rStyle w:val="NormalTok"/>
        </w:rPr>
        <w:t xml:space="preserve">period2</w:t>
      </w:r>
      <w:r>
        <w:rPr>
          <w:rStyle w:val="SpecialCharTok"/>
        </w:rPr>
        <w:t xml:space="preserve">$</w:t>
      </w:r>
      <w:r>
        <w:rPr>
          <w:rStyle w:val="NormalTok"/>
        </w:rPr>
        <w:t xml:space="preserve">pred</w:t>
      </w:r>
      <w:r>
        <w:rPr>
          <w:rStyle w:val="OtherTok"/>
        </w:rPr>
        <w:t xml:space="preserve">&lt;-</w:t>
      </w:r>
      <w:r>
        <w:rPr>
          <w:rStyle w:val="NormalTok"/>
        </w:rPr>
        <w:t xml:space="preserve"> period2_predictions</w:t>
      </w:r>
      <w:r>
        <w:rPr>
          <w:rStyle w:val="SpecialCharTok"/>
        </w:rPr>
        <w:t xml:space="preserve">$</w:t>
      </w:r>
      <w:r>
        <w:rPr>
          <w:rStyle w:val="NormalTok"/>
        </w:rPr>
        <w:t xml:space="preserve">fit</w:t>
      </w:r>
      <w:r>
        <w:br/>
      </w:r>
      <w:r>
        <w:rPr>
          <w:rStyle w:val="NormalTok"/>
        </w:rPr>
        <w:t xml:space="preserve">period2</w:t>
      </w:r>
      <w:r>
        <w:rPr>
          <w:rStyle w:val="SpecialCharTok"/>
        </w:rPr>
        <w:t xml:space="preserve">$</w:t>
      </w:r>
      <w:r>
        <w:rPr>
          <w:rStyle w:val="NormalTok"/>
        </w:rPr>
        <w:t xml:space="preserve">se</w:t>
      </w:r>
      <w:r>
        <w:rPr>
          <w:rStyle w:val="OtherTok"/>
        </w:rPr>
        <w:t xml:space="preserve">&lt;-</w:t>
      </w:r>
      <w:r>
        <w:rPr>
          <w:rStyle w:val="NormalTok"/>
        </w:rPr>
        <w:t xml:space="preserve"> period2_predictions</w:t>
      </w:r>
      <w:r>
        <w:rPr>
          <w:rStyle w:val="SpecialCharTok"/>
        </w:rPr>
        <w:t xml:space="preserve">$</w:t>
      </w:r>
      <w:r>
        <w:rPr>
          <w:rStyle w:val="NormalTok"/>
        </w:rPr>
        <w:t xml:space="preserve">se.fit</w:t>
      </w:r>
      <w:r>
        <w:br/>
      </w:r>
      <w:r>
        <w:rPr>
          <w:rStyle w:val="NormalTok"/>
        </w:rPr>
        <w:t xml:space="preserve">period2</w:t>
      </w:r>
      <w:r>
        <w:rPr>
          <w:rStyle w:val="SpecialCharTok"/>
        </w:rPr>
        <w:t xml:space="preserve">$</w:t>
      </w:r>
      <w:r>
        <w:rPr>
          <w:rStyle w:val="NormalTok"/>
        </w:rPr>
        <w:t xml:space="preserve">upperCI</w:t>
      </w:r>
      <w:r>
        <w:rPr>
          <w:rStyle w:val="OtherTok"/>
        </w:rPr>
        <w:t xml:space="preserve">&lt;-</w:t>
      </w:r>
      <w:r>
        <w:rPr>
          <w:rStyle w:val="NormalTok"/>
        </w:rPr>
        <w:t xml:space="preserve"> period2</w:t>
      </w:r>
      <w:r>
        <w:rPr>
          <w:rStyle w:val="SpecialCharTok"/>
        </w:rPr>
        <w:t xml:space="preserve">$</w:t>
      </w:r>
      <w:r>
        <w:rPr>
          <w:rStyle w:val="NormalTok"/>
        </w:rPr>
        <w:t xml:space="preserve">pred</w:t>
      </w:r>
      <w:r>
        <w:rPr>
          <w:rStyle w:val="SpecialCharTok"/>
        </w:rPr>
        <w:t xml:space="preserve">+</w:t>
      </w:r>
      <w:r>
        <w:rPr>
          <w:rStyle w:val="NormalTok"/>
        </w:rPr>
        <w:t xml:space="preserve">(period2</w:t>
      </w:r>
      <w:r>
        <w:rPr>
          <w:rStyle w:val="SpecialCharTok"/>
        </w:rPr>
        <w:t xml:space="preserve">$</w:t>
      </w:r>
      <w:r>
        <w:rPr>
          <w:rStyle w:val="NormalTok"/>
        </w:rPr>
        <w:t xml:space="preserve">se</w:t>
      </w:r>
      <w:r>
        <w:rPr>
          <w:rStyle w:val="SpecialCharTok"/>
        </w:rPr>
        <w:t xml:space="preserve">*</w:t>
      </w:r>
      <w:r>
        <w:rPr>
          <w:rStyle w:val="FloatTok"/>
        </w:rPr>
        <w:t xml:space="preserve">1.96</w:t>
      </w:r>
      <w:r>
        <w:rPr>
          <w:rStyle w:val="NormalTok"/>
        </w:rPr>
        <w:t xml:space="preserve">)</w:t>
      </w:r>
      <w:r>
        <w:br/>
      </w:r>
      <w:r>
        <w:rPr>
          <w:rStyle w:val="NormalTok"/>
        </w:rPr>
        <w:t xml:space="preserve">period2</w:t>
      </w:r>
      <w:r>
        <w:rPr>
          <w:rStyle w:val="SpecialCharTok"/>
        </w:rPr>
        <w:t xml:space="preserve">$</w:t>
      </w:r>
      <w:r>
        <w:rPr>
          <w:rStyle w:val="NormalTok"/>
        </w:rPr>
        <w:t xml:space="preserve">lowerCI</w:t>
      </w:r>
      <w:r>
        <w:rPr>
          <w:rStyle w:val="OtherTok"/>
        </w:rPr>
        <w:t xml:space="preserve">&lt;-</w:t>
      </w:r>
      <w:r>
        <w:rPr>
          <w:rStyle w:val="NormalTok"/>
        </w:rPr>
        <w:t xml:space="preserve"> period2</w:t>
      </w:r>
      <w:r>
        <w:rPr>
          <w:rStyle w:val="SpecialCharTok"/>
        </w:rPr>
        <w:t xml:space="preserve">$</w:t>
      </w:r>
      <w:r>
        <w:rPr>
          <w:rStyle w:val="NormalTok"/>
        </w:rPr>
        <w:t xml:space="preserve">pred</w:t>
      </w:r>
      <w:r>
        <w:rPr>
          <w:rStyle w:val="SpecialCharTok"/>
        </w:rPr>
        <w:t xml:space="preserve">-</w:t>
      </w:r>
      <w:r>
        <w:rPr>
          <w:rStyle w:val="NormalTok"/>
        </w:rPr>
        <w:t xml:space="preserve">(period2</w:t>
      </w:r>
      <w:r>
        <w:rPr>
          <w:rStyle w:val="SpecialCharTok"/>
        </w:rPr>
        <w:t xml:space="preserve">$</w:t>
      </w:r>
      <w:r>
        <w:rPr>
          <w:rStyle w:val="NormalTok"/>
        </w:rPr>
        <w:t xml:space="preserve">se</w:t>
      </w:r>
      <w:r>
        <w:rPr>
          <w:rStyle w:val="SpecialCharTok"/>
        </w:rPr>
        <w:t xml:space="preserve">*</w:t>
      </w:r>
      <w:r>
        <w:rPr>
          <w:rStyle w:val="FloatTok"/>
        </w:rPr>
        <w:t xml:space="preserve">1.96</w:t>
      </w:r>
      <w:r>
        <w:rPr>
          <w:rStyle w:val="NormalTok"/>
        </w:rPr>
        <w:t xml:space="preserve">)</w:t>
      </w:r>
      <w:r>
        <w:br/>
      </w:r>
      <w:r>
        <w:rPr>
          <w:rStyle w:val="NormalTok"/>
        </w:rPr>
        <w:t xml:space="preserve">complete</w:t>
      </w:r>
      <w:r>
        <w:rPr>
          <w:rStyle w:val="OtherTok"/>
        </w:rPr>
        <w:t xml:space="preserve">&lt;-</w:t>
      </w:r>
      <w:r>
        <w:rPr>
          <w:rStyle w:val="NormalTok"/>
        </w:rPr>
        <w:t xml:space="preserve"> </w:t>
      </w:r>
      <w:r>
        <w:rPr>
          <w:rStyle w:val="FunctionTok"/>
        </w:rPr>
        <w:t xml:space="preserve">rbind</w:t>
      </w:r>
      <w:r>
        <w:rPr>
          <w:rStyle w:val="NormalTok"/>
        </w:rPr>
        <w:t xml:space="preserve">(period1, period2)</w:t>
      </w:r>
      <w:r>
        <w:br/>
      </w:r>
      <w:r>
        <w:br/>
      </w:r>
      <w:r>
        <w:rPr>
          <w:rStyle w:val="CommentTok"/>
        </w:rPr>
        <w:t xml:space="preserve"># Making the Plot </w:t>
      </w:r>
      <w:r>
        <w:br/>
      </w:r>
      <w:r>
        <w:rPr>
          <w:rStyle w:val="FunctionTok"/>
        </w:rPr>
        <w:t xml:space="preserve">ggplot</w:t>
      </w:r>
      <w:r>
        <w:rPr>
          <w:rStyle w:val="NormalTok"/>
        </w:rPr>
        <w:t xml:space="preserve">(complete, </w:t>
      </w:r>
      <w:r>
        <w:rPr>
          <w:rStyle w:val="FunctionTok"/>
        </w:rPr>
        <w:t xml:space="preserve">aes</w:t>
      </w:r>
      <w:r>
        <w:rPr>
          <w:rStyle w:val="NormalTok"/>
        </w:rPr>
        <w:t xml:space="preserve">(</w:t>
      </w:r>
      <w:r>
        <w:rPr>
          <w:rStyle w:val="AttributeTok"/>
        </w:rPr>
        <w:t xml:space="preserve">x=</w:t>
      </w:r>
      <w:r>
        <w:rPr>
          <w:rStyle w:val="NormalTok"/>
        </w:rPr>
        <w:t xml:space="preserve">MeanDepth, </w:t>
      </w:r>
      <w:r>
        <w:rPr>
          <w:rStyle w:val="AttributeTok"/>
        </w:rPr>
        <w:t xml:space="preserve">y=</w:t>
      </w:r>
      <w:r>
        <w:rPr>
          <w:rStyle w:val="FunctionTok"/>
        </w:rPr>
        <w:t xml:space="preserve">exp</w:t>
      </w:r>
      <w:r>
        <w:rPr>
          <w:rStyle w:val="NormalTok"/>
        </w:rPr>
        <w:t xml:space="preserve">(pred)))</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w:t>
      </w:r>
      <w:r>
        <w:rPr>
          <w:rStyle w:val="FunctionTok"/>
        </w:rPr>
        <w:t xml:space="preserve">factor</w:t>
      </w:r>
      <w:r>
        <w:rPr>
          <w:rStyle w:val="NormalTok"/>
        </w:rPr>
        <w:t xml:space="preserve">(Period)))</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FunctionTok"/>
        </w:rPr>
        <w:t xml:space="preserve">exp</w:t>
      </w:r>
      <w:r>
        <w:rPr>
          <w:rStyle w:val="NormalTok"/>
        </w:rPr>
        <w:t xml:space="preserve">(lowerCI), </w:t>
      </w:r>
      <w:r>
        <w:rPr>
          <w:rStyle w:val="AttributeTok"/>
        </w:rPr>
        <w:t xml:space="preserve">ymax=</w:t>
      </w:r>
      <w:r>
        <w:rPr>
          <w:rStyle w:val="FunctionTok"/>
        </w:rPr>
        <w:t xml:space="preserve">exp</w:t>
      </w:r>
      <w:r>
        <w:rPr>
          <w:rStyle w:val="NormalTok"/>
        </w:rPr>
        <w:t xml:space="preserve">(upperCI), </w:t>
      </w:r>
      <w:r>
        <w:rPr>
          <w:rStyle w:val="AttributeTok"/>
        </w:rPr>
        <w:t xml:space="preserve">fill=</w:t>
      </w:r>
      <w:r>
        <w:rPr>
          <w:rStyle w:val="FunctionTok"/>
        </w:rPr>
        <w:t xml:space="preserve">factor</w:t>
      </w:r>
      <w:r>
        <w:rPr>
          <w:rStyle w:val="NormalTok"/>
        </w:rPr>
        <w:t xml:space="preserve">(Period), </w:t>
      </w:r>
      <w:r>
        <w:rPr>
          <w:rStyle w:val="AttributeTok"/>
        </w:rPr>
        <w:t xml:space="preserve">alpha=</w:t>
      </w:r>
      <w:r>
        <w:rPr>
          <w:rStyle w:val="FloatTok"/>
        </w:rPr>
        <w:t xml:space="preserve">0.3</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(fish,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MeanDepth, </w:t>
      </w:r>
      <w:r>
        <w:rPr>
          <w:rStyle w:val="AttributeTok"/>
        </w:rPr>
        <w:t xml:space="preserve">y=</w:t>
      </w:r>
      <w:r>
        <w:rPr>
          <w:rStyle w:val="NormalTok"/>
        </w:rPr>
        <w:t xml:space="preserve">TotAbund, </w:t>
      </w:r>
      <w:r>
        <w:rPr>
          <w:rStyle w:val="AttributeTok"/>
        </w:rPr>
        <w:t xml:space="preserve">color=</w:t>
      </w:r>
      <w:r>
        <w:rPr>
          <w:rStyle w:val="FunctionTok"/>
        </w:rPr>
        <w:t xml:space="preserve">factor</w:t>
      </w:r>
      <w:r>
        <w:rPr>
          <w:rStyle w:val="NormalTok"/>
        </w:rPr>
        <w:t xml:space="preserve">(Period)))</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StringTok"/>
        </w:rPr>
        <w:t xml:space="preserve">"Total Abundance"</w:t>
      </w:r>
      <w:r>
        <w:rPr>
          <w:rStyle w:val="NormalTok"/>
        </w:rPr>
        <w:t xml:space="preserve">, </w:t>
      </w:r>
      <w:r>
        <w:rPr>
          <w:rStyle w:val="AttributeTok"/>
        </w:rPr>
        <w:t xml:space="preserve">x=</w:t>
      </w:r>
      <w:r>
        <w:rPr>
          <w:rStyle w:val="StringTok"/>
        </w:rPr>
        <w:t xml:space="preserve">"Mean Depth (km)"</w:t>
      </w:r>
      <w:r>
        <w:rPr>
          <w:rStyle w:val="NormalTok"/>
        </w:rPr>
        <w:t xml:space="preserve">)</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w:t>
      </w:r>
      <w:r>
        <w:rPr>
          <w:rStyle w:val="StringTok"/>
        </w:rPr>
        <w:t xml:space="preserve">"Period"</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"1979-1989"</w:t>
      </w:r>
      <w:r>
        <w:rPr>
          <w:rStyle w:val="NormalTok"/>
        </w:rPr>
        <w:t xml:space="preserve">, </w:t>
      </w:r>
      <w:r>
        <w:rPr>
          <w:rStyle w:val="StringTok"/>
        </w:rPr>
        <w:t xml:space="preserve">"1997-2002"</w:t>
      </w:r>
      <w:r>
        <w:rPr>
          <w:rStyle w:val="NormalTok"/>
        </w:rPr>
        <w:t xml:space="preserve">))</w:t>
      </w:r>
    </w:p>
    <w:p>
      <w:pPr>
        <w:pStyle w:val="FirstParagraph"/>
      </w:pPr>
      <w:r>
        <w:drawing>
          <wp:inline>
            <wp:extent cx="5334000" cy="8534400"/>
            <wp:effectExtent b="0" l="0" r="0" t="0"/>
            <wp:docPr descr="" title="" id="40" name="Picture"/>
            <a:graphic>
              <a:graphicData uri="http://schemas.openxmlformats.org/drawingml/2006/picture">
                <pic:pic>
                  <pic:nvPicPr>
                    <pic:cNvPr descr="Poisson_files/figure-docx/unnamed-chunk-11-1.png" id="41" name="Picture"/>
                    <pic:cNvPicPr>
                      <a:picLocks noChangeArrowheads="1" noChangeAspect="1"/>
                    </pic:cNvPicPr>
                  </pic:nvPicPr>
                  <pic:blipFill>
                    <a:blip r:embed="rId39"/>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For simpler way of plotting see below:</w:t>
      </w:r>
    </w:p>
    <w:p>
      <w:pPr>
        <w:pStyle w:val="SourceCode"/>
      </w:pPr>
      <w:r>
        <w:rPr>
          <w:rStyle w:val="FunctionTok"/>
        </w:rPr>
        <w:t xml:space="preserve">require</w:t>
      </w:r>
      <w:r>
        <w:rPr>
          <w:rStyle w:val="NormalTok"/>
        </w:rPr>
        <w:t xml:space="preserve">(ggeffects)</w:t>
      </w:r>
    </w:p>
    <w:p>
      <w:pPr>
        <w:pStyle w:val="SourceCode"/>
      </w:pPr>
      <w:r>
        <w:rPr>
          <w:rStyle w:val="VerbatimChar"/>
        </w:rPr>
        <w:t xml:space="preserve">## Loading required package: ggeffects</w:t>
      </w:r>
    </w:p>
    <w:p>
      <w:pPr>
        <w:pStyle w:val="SourceCode"/>
      </w:pPr>
      <w:r>
        <w:rPr>
          <w:rStyle w:val="VerbatimChar"/>
        </w:rPr>
        <w:t xml:space="preserve">## Warning: package 'ggeffects' was built under R version 4.3.3</w:t>
      </w:r>
    </w:p>
    <w:p>
      <w:pPr>
        <w:pStyle w:val="SourceCode"/>
      </w:pPr>
      <w:r>
        <w:rPr>
          <w:rStyle w:val="VerbatimChar"/>
        </w:rPr>
        <w:t xml:space="preserve">## </w:t>
      </w:r>
      <w:r>
        <w:br/>
      </w:r>
      <w:r>
        <w:rPr>
          <w:rStyle w:val="VerbatimChar"/>
        </w:rPr>
        <w:t xml:space="preserve">## Attaching package: 'ggeffects'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fish</w:t>
      </w:r>
    </w:p>
    <w:p>
      <w:pPr>
        <w:pStyle w:val="SourceCode"/>
      </w:pPr>
      <w:r>
        <w:rPr>
          <w:rStyle w:val="FunctionTok"/>
        </w:rPr>
        <w:t xml:space="preserve">plot</w:t>
      </w:r>
      <w:r>
        <w:rPr>
          <w:rStyle w:val="NormalTok"/>
        </w:rPr>
        <w:t xml:space="preserve">(</w:t>
      </w:r>
      <w:r>
        <w:rPr>
          <w:rStyle w:val="FunctionTok"/>
        </w:rPr>
        <w:t xml:space="preserve">ggpredict</w:t>
      </w:r>
      <w:r>
        <w:rPr>
          <w:rStyle w:val="NormalTok"/>
        </w:rPr>
        <w:t xml:space="preserve">(M4, </w:t>
      </w:r>
      <w:r>
        <w:rPr>
          <w:rStyle w:val="AttributeTok"/>
        </w:rPr>
        <w:t xml:space="preserve">terms=</w:t>
      </w:r>
      <w:r>
        <w:rPr>
          <w:rStyle w:val="FunctionTok"/>
        </w:rPr>
        <w:t xml:space="preserve">c</w:t>
      </w:r>
      <w:r>
        <w:rPr>
          <w:rStyle w:val="NormalTok"/>
        </w:rPr>
        <w:t xml:space="preserve">(</w:t>
      </w:r>
      <w:r>
        <w:rPr>
          <w:rStyle w:val="StringTok"/>
        </w:rPr>
        <w:t xml:space="preserve">"MeanDepth"</w:t>
      </w:r>
      <w:r>
        <w:rPr>
          <w:rStyle w:val="NormalTok"/>
        </w:rPr>
        <w:t xml:space="preserve">, </w:t>
      </w:r>
      <w:r>
        <w:rPr>
          <w:rStyle w:val="StringTok"/>
        </w:rPr>
        <w:t xml:space="preserve">"Period"</w:t>
      </w:r>
      <w:r>
        <w:rPr>
          <w:rStyle w:val="NormalTok"/>
        </w:rPr>
        <w:t xml:space="preserve">)), </w:t>
      </w:r>
      <w:r>
        <w:rPr>
          <w:rStyle w:val="AttributeTok"/>
        </w:rPr>
        <w:t xml:space="preserve">show_data=</w:t>
      </w:r>
      <w:r>
        <w:rPr>
          <w:rStyle w:val="NormalTok"/>
        </w:rPr>
        <w:t xml:space="preserve">T)</w:t>
      </w:r>
    </w:p>
    <w:p>
      <w:pPr>
        <w:pStyle w:val="SourceCode"/>
      </w:pPr>
      <w:r>
        <w:rPr>
          <w:rStyle w:val="VerbatimChar"/>
        </w:rPr>
        <w:t xml:space="preserve">## Data points may overlap. Use the `jitter` argument to add some amount of</w:t>
      </w:r>
      <w:r>
        <w:br/>
      </w:r>
      <w:r>
        <w:rPr>
          <w:rStyle w:val="VerbatimChar"/>
        </w:rPr>
        <w:t xml:space="preserve">##   random variation to the location of data points and avoid overplotting.</w:t>
      </w:r>
    </w:p>
    <w:p>
      <w:pPr>
        <w:pStyle w:val="FirstParagraph"/>
      </w:pPr>
      <w:r>
        <w:drawing>
          <wp:inline>
            <wp:extent cx="5334000" cy="8534400"/>
            <wp:effectExtent b="0" l="0" r="0" t="0"/>
            <wp:docPr descr="" title="" id="43" name="Picture"/>
            <a:graphic>
              <a:graphicData uri="http://schemas.openxmlformats.org/drawingml/2006/picture">
                <pic:pic>
                  <pic:nvPicPr>
                    <pic:cNvPr descr="Poisson_files/figure-docx/unnamed-chunk-12-1.png" id="44" name="Picture"/>
                    <pic:cNvPicPr>
                      <a:picLocks noChangeArrowheads="1" noChangeAspect="1"/>
                    </pic:cNvPicPr>
                  </pic:nvPicPr>
                  <pic:blipFill>
                    <a:blip r:embed="rId42"/>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ggpredict does work with adding more ggplot commands you just have to use the</w:t>
      </w:r>
      <w:r>
        <w:t xml:space="preserve"> </w:t>
      </w:r>
      <w:r>
        <w:t xml:space="preserve">“</w:t>
      </w:r>
      <w:r>
        <w:t xml:space="preserve">+</w:t>
      </w:r>
      <w:r>
        <w:t xml:space="preserve">”</w:t>
      </w:r>
      <w:r>
        <w:t xml:space="preserve">.</w:t>
      </w:r>
    </w:p>
    <w:bookmarkEnd w:id="45"/>
    <w:bookmarkEnd w:id="46"/>
    <w:bookmarkStart w:id="57" w:name="bee-mites"/>
    <w:p>
      <w:pPr>
        <w:pStyle w:val="Heading2"/>
      </w:pPr>
      <w:r>
        <w:t xml:space="preserve">Bee Mites</w:t>
      </w:r>
    </w:p>
    <w:p>
      <w:pPr>
        <w:pStyle w:val="FirstParagraph"/>
      </w:pPr>
      <w:r>
        <w:t xml:space="preserve">The</w:t>
      </w:r>
      <w:r>
        <w:t xml:space="preserve"> </w:t>
      </w:r>
      <w:r>
        <w:t xml:space="preserve">“</w:t>
      </w:r>
      <w:r>
        <w:t xml:space="preserve">bee_mites.csv</w:t>
      </w:r>
      <w:r>
        <w:t xml:space="preserve">”</w:t>
      </w:r>
      <w:r>
        <w:t xml:space="preserve"> </w:t>
      </w:r>
      <w:r>
        <w:t xml:space="preserve">are the experimental results of the</w:t>
      </w:r>
      <w:r>
        <w:t xml:space="preserve"> </w:t>
      </w:r>
      <w:r>
        <w:rPr>
          <w:iCs/>
          <w:i/>
        </w:rPr>
        <w:t xml:space="preserve">in vitro</w:t>
      </w:r>
      <w:r>
        <w:t xml:space="preserve"> </w:t>
      </w:r>
      <w:r>
        <w:t xml:space="preserve">effect of four commercially available acaricides on mites (</w:t>
      </w:r>
      <w:r>
        <w:rPr>
          <w:iCs/>
          <w:i/>
        </w:rPr>
        <w:t xml:space="preserve">Voroa</w:t>
      </w:r>
      <w:r>
        <w:t xml:space="preserve"> </w:t>
      </w:r>
      <w:r>
        <w:t xml:space="preserve">sp.). Each mite group was exposed to the tested pesticide and the number of dead mites counted for 24-hours. The underlying question was regardless of acaricide how does increasing the concentration impact the number of dead mites.</w:t>
      </w:r>
    </w:p>
    <w:bookmarkStart w:id="47" w:name="fitting-the-poisson-model"/>
    <w:p>
      <w:pPr>
        <w:pStyle w:val="Heading3"/>
      </w:pPr>
      <w:r>
        <w:t xml:space="preserve">Fitting the Poisson Model</w:t>
      </w:r>
    </w:p>
    <w:p>
      <w:pPr>
        <w:pStyle w:val="SourceCode"/>
      </w:pPr>
      <w:r>
        <w:rPr>
          <w:rStyle w:val="NormalTok"/>
        </w:rPr>
        <w:t xml:space="preserve">mites</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"bee_mites.csv"</w:t>
      </w:r>
      <w:r>
        <w:rPr>
          <w:rStyle w:val="NormalTok"/>
        </w:rPr>
        <w:t xml:space="preserve">)</w:t>
      </w:r>
      <w:r>
        <w:br/>
      </w:r>
      <w:r>
        <w:rPr>
          <w:rStyle w:val="NormalTok"/>
        </w:rPr>
        <w:t xml:space="preserve">mites_m1</w:t>
      </w:r>
      <w:r>
        <w:rPr>
          <w:rStyle w:val="OtherTok"/>
        </w:rPr>
        <w:t xml:space="preserve">&lt;-</w:t>
      </w:r>
      <w:r>
        <w:rPr>
          <w:rStyle w:val="NormalTok"/>
        </w:rPr>
        <w:t xml:space="preserve"> </w:t>
      </w:r>
      <w:r>
        <w:rPr>
          <w:rStyle w:val="FunctionTok"/>
        </w:rPr>
        <w:t xml:space="preserve">glm</w:t>
      </w:r>
      <w:r>
        <w:rPr>
          <w:rStyle w:val="NormalTok"/>
        </w:rPr>
        <w:t xml:space="preserve">(Dead_mites</w:t>
      </w:r>
      <w:r>
        <w:rPr>
          <w:rStyle w:val="SpecialCharTok"/>
        </w:rPr>
        <w:t xml:space="preserve">~</w:t>
      </w:r>
      <w:r>
        <w:rPr>
          <w:rStyle w:val="NormalTok"/>
        </w:rPr>
        <w:t xml:space="preserve">Concentration, </w:t>
      </w:r>
      <w:r>
        <w:rPr>
          <w:rStyle w:val="AttributeTok"/>
        </w:rPr>
        <w:t xml:space="preserve">data =</w:t>
      </w:r>
      <w:r>
        <w:rPr>
          <w:rStyle w:val="NormalTok"/>
        </w:rPr>
        <w:t xml:space="preserve"> mites, </w:t>
      </w:r>
      <w:r>
        <w:rPr>
          <w:rStyle w:val="AttributeTok"/>
        </w:rPr>
        <w:t xml:space="preserve">family =</w:t>
      </w:r>
      <w:r>
        <w:rPr>
          <w:rStyle w:val="NormalTok"/>
        </w:rPr>
        <w:t xml:space="preserve"> </w:t>
      </w:r>
      <w:r>
        <w:rPr>
          <w:rStyle w:val="StringTok"/>
        </w:rPr>
        <w:t xml:space="preserve">"poisson"</w:t>
      </w:r>
      <w:r>
        <w:rPr>
          <w:rStyle w:val="NormalTok"/>
        </w:rPr>
        <w:t xml:space="preserve">)</w:t>
      </w:r>
      <w:r>
        <w:br/>
      </w:r>
      <w:r>
        <w:rPr>
          <w:rStyle w:val="FunctionTok"/>
        </w:rPr>
        <w:t xml:space="preserve">summary</w:t>
      </w:r>
      <w:r>
        <w:rPr>
          <w:rStyle w:val="NormalTok"/>
        </w:rPr>
        <w:t xml:space="preserve">(mites_m1)</w:t>
      </w:r>
    </w:p>
    <w:p>
      <w:pPr>
        <w:pStyle w:val="SourceCode"/>
      </w:pPr>
      <w:r>
        <w:rPr>
          <w:rStyle w:val="VerbatimChar"/>
        </w:rPr>
        <w:t xml:space="preserve">## </w:t>
      </w:r>
      <w:r>
        <w:br/>
      </w:r>
      <w:r>
        <w:rPr>
          <w:rStyle w:val="VerbatimChar"/>
        </w:rPr>
        <w:t xml:space="preserve">## Call:</w:t>
      </w:r>
      <w:r>
        <w:br/>
      </w:r>
      <w:r>
        <w:rPr>
          <w:rStyle w:val="VerbatimChar"/>
        </w:rPr>
        <w:t xml:space="preserve">## glm(formula = Dead_mites ~ Concentration, family = "poisson", </w:t>
      </w:r>
      <w:r>
        <w:br/>
      </w:r>
      <w:r>
        <w:rPr>
          <w:rStyle w:val="VerbatimChar"/>
        </w:rPr>
        <w:t xml:space="preserve">##     data = mites)</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0.52820    0.09316   5.670 1.43e-08 ***</w:t>
      </w:r>
      <w:r>
        <w:br/>
      </w:r>
      <w:r>
        <w:rPr>
          <w:rStyle w:val="VerbatimChar"/>
        </w:rPr>
        <w:t xml:space="preserve">## Concentration  0.57181    0.08132   7.032 2.04e-12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154.79  on 114  degrees of freedom</w:t>
      </w:r>
      <w:r>
        <w:br/>
      </w:r>
      <w:r>
        <w:rPr>
          <w:rStyle w:val="VerbatimChar"/>
        </w:rPr>
        <w:t xml:space="preserve">## Residual deviance: 109.25  on 113  degrees of freedom</w:t>
      </w:r>
      <w:r>
        <w:br/>
      </w:r>
      <w:r>
        <w:rPr>
          <w:rStyle w:val="VerbatimChar"/>
        </w:rPr>
        <w:t xml:space="preserve">## AIC: 398.71</w:t>
      </w:r>
      <w:r>
        <w:br/>
      </w:r>
      <w:r>
        <w:rPr>
          <w:rStyle w:val="VerbatimChar"/>
        </w:rPr>
        <w:t xml:space="preserve">## </w:t>
      </w:r>
      <w:r>
        <w:br/>
      </w:r>
      <w:r>
        <w:rPr>
          <w:rStyle w:val="VerbatimChar"/>
        </w:rPr>
        <w:t xml:space="preserve">## Number of Fisher Scoring iterations: 5</w:t>
      </w:r>
    </w:p>
    <w:p>
      <w:pPr>
        <w:pStyle w:val="SourceCode"/>
      </w:pPr>
      <w:r>
        <w:rPr>
          <w:rStyle w:val="FunctionTok"/>
        </w:rPr>
        <w:t xml:space="preserve">anova</w:t>
      </w:r>
      <w:r>
        <w:rPr>
          <w:rStyle w:val="NormalTok"/>
        </w:rPr>
        <w:t xml:space="preserve">(mites_m1, </w:t>
      </w:r>
      <w:r>
        <w:rPr>
          <w:rStyle w:val="AttributeTok"/>
        </w:rPr>
        <w:t xml:space="preserve">test =</w:t>
      </w:r>
      <w:r>
        <w:rPr>
          <w:rStyle w:val="NormalTok"/>
        </w:rPr>
        <w:t xml:space="preserve"> </w:t>
      </w:r>
      <w:r>
        <w:rPr>
          <w:rStyle w:val="StringTok"/>
        </w:rPr>
        <w:t xml:space="preserve">"Chisq"</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poisson, link: log</w:t>
      </w:r>
      <w:r>
        <w:br/>
      </w:r>
      <w:r>
        <w:rPr>
          <w:rStyle w:val="VerbatimChar"/>
        </w:rPr>
        <w:t xml:space="preserve">## </w:t>
      </w:r>
      <w:r>
        <w:br/>
      </w:r>
      <w:r>
        <w:rPr>
          <w:rStyle w:val="VerbatimChar"/>
        </w:rPr>
        <w:t xml:space="preserve">## Response: Dead_mites</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114     154.79              </w:t>
      </w:r>
      <w:r>
        <w:br/>
      </w:r>
      <w:r>
        <w:rPr>
          <w:rStyle w:val="VerbatimChar"/>
        </w:rPr>
        <w:t xml:space="preserve">## Concentration  1   45.535       113     109.25 1.499e-11 ***</w:t>
      </w:r>
      <w:r>
        <w:br/>
      </w:r>
      <w:r>
        <w:rPr>
          <w:rStyle w:val="VerbatimChar"/>
        </w:rPr>
        <w:t xml:space="preserve">## ---</w:t>
      </w:r>
      <w:r>
        <w:br/>
      </w:r>
      <w:r>
        <w:rPr>
          <w:rStyle w:val="VerbatimChar"/>
        </w:rPr>
        <w:t xml:space="preserve">## Signif. codes:  0 '***' 0.001 '**' 0.01 '*' 0.05 '.' 0.1 ' ' 1</w:t>
      </w:r>
    </w:p>
    <w:bookmarkEnd w:id="47"/>
    <w:bookmarkStart w:id="48" w:name="model-interpretation"/>
    <w:p>
      <w:pPr>
        <w:pStyle w:val="Heading3"/>
      </w:pPr>
      <w:r>
        <w:t xml:space="preserve">Model Interpretation</w:t>
      </w:r>
    </w:p>
    <w:p>
      <w:pPr>
        <w:pStyle w:val="FirstParagraph"/>
      </w:pPr>
      <w:r>
        <w:t xml:space="preserve">Ok so let’s interpret this model. Here are the two line equations:</w:t>
      </w:r>
    </w:p>
    <w:p>
      <w:pPr>
        <w:pStyle w:val="BodyText"/>
      </w:pPr>
      <m:oMathPara>
        <m:oMathParaPr>
          <m:jc m:val="center"/>
        </m:oMathParaPr>
        <m:oMath>
          <m:r>
            <m:rPr>
              <m:sty m:val="p"/>
            </m:rPr>
            <m:t>ln</m:t>
          </m:r>
          <m:d>
            <m:dPr>
              <m:begChr m:val="("/>
              <m:endChr m:val=")"/>
              <m:sepChr m:val=""/>
              <m:grow/>
            </m:dPr>
            <m:e>
              <m:r>
                <m:t>N</m:t>
              </m:r>
              <m:r>
                <m:t>u</m:t>
              </m:r>
              <m:r>
                <m:t>m</m:t>
              </m:r>
              <m:r>
                <m:t>b</m:t>
              </m:r>
              <m:r>
                <m:t>e</m:t>
              </m:r>
              <m:r>
                <m:t>r</m:t>
              </m:r>
              <m:r>
                <m:t>o</m:t>
              </m:r>
              <m:r>
                <m:t>f</m:t>
              </m:r>
              <m:r>
                <m:t>D</m:t>
              </m:r>
              <m:r>
                <m:t>e</m:t>
              </m:r>
              <m:r>
                <m:t>a</m:t>
              </m:r>
              <m:r>
                <m:t>d</m:t>
              </m:r>
              <m:r>
                <m:t>M</m:t>
              </m:r>
              <m:r>
                <m:t>i</m:t>
              </m:r>
              <m:r>
                <m:t>t</m:t>
              </m:r>
              <m:r>
                <m:t>e</m:t>
              </m:r>
              <m:r>
                <m:t>s</m:t>
              </m:r>
            </m:e>
          </m:d>
          <m:r>
            <m:rPr>
              <m:sty m:val="p"/>
            </m:rPr>
            <m:t>=</m:t>
          </m:r>
          <m:r>
            <m:t>0.53</m:t>
          </m:r>
          <m:r>
            <m:rPr>
              <m:sty m:val="p"/>
            </m:rPr>
            <m:t>+</m:t>
          </m:r>
          <m:r>
            <m:t>0.57</m:t>
          </m:r>
          <m:r>
            <m:rPr>
              <m:sty m:val="p"/>
            </m:rPr>
            <m:t>*</m:t>
          </m:r>
          <m:r>
            <m:t>C</m:t>
          </m:r>
          <m:r>
            <m:t>o</m:t>
          </m:r>
          <m:r>
            <m:t>n</m:t>
          </m:r>
          <m:r>
            <m:t>c</m:t>
          </m:r>
          <m:r>
            <m:t>e</m:t>
          </m:r>
          <m:r>
            <m:t>n</m:t>
          </m:r>
          <m:r>
            <m:t>t</m:t>
          </m:r>
          <m:r>
            <m:t>r</m:t>
          </m:r>
          <m:r>
            <m:t>a</m:t>
          </m:r>
          <m:r>
            <m:t>t</m:t>
          </m:r>
          <m:r>
            <m:t>i</m:t>
          </m:r>
          <m:r>
            <m:t>o</m:t>
          </m:r>
          <m:r>
            <m:t>n</m:t>
          </m:r>
        </m:oMath>
      </m:oMathPara>
    </w:p>
    <w:p>
      <w:pPr>
        <w:pStyle w:val="FirstParagraph"/>
      </w:pPr>
      <m:oMathPara>
        <m:oMathParaPr>
          <m:jc m:val="center"/>
        </m:oMathParaPr>
        <m:oMath>
          <m:r>
            <m:t>N</m:t>
          </m:r>
          <m:r>
            <m:t>u</m:t>
          </m:r>
          <m:r>
            <m:t>m</m:t>
          </m:r>
          <m:r>
            <m:t>b</m:t>
          </m:r>
          <m:r>
            <m:t>e</m:t>
          </m:r>
          <m:r>
            <m:t>r</m:t>
          </m:r>
          <m:r>
            <m:t>o</m:t>
          </m:r>
          <m:r>
            <m:t>f</m:t>
          </m:r>
          <m:r>
            <m:t>D</m:t>
          </m:r>
          <m:r>
            <m:t>e</m:t>
          </m:r>
          <m:r>
            <m:t>a</m:t>
          </m:r>
          <m:r>
            <m:t>d</m:t>
          </m:r>
          <m:r>
            <m:t>M</m:t>
          </m:r>
          <m:r>
            <m:t>i</m:t>
          </m:r>
          <m:r>
            <m:t>t</m:t>
          </m:r>
          <m:r>
            <m:t>e</m:t>
          </m:r>
          <m:r>
            <m:t>s</m:t>
          </m:r>
          <m:r>
            <m:rPr>
              <m:sty m:val="p"/>
            </m:rPr>
            <m:t>=</m:t>
          </m:r>
          <m:sSup>
            <m:e>
              <m:r>
                <m:t>e</m:t>
              </m:r>
            </m:e>
            <m:sup>
              <m:r>
                <m:t>0.53</m:t>
              </m:r>
              <m:r>
                <m:rPr>
                  <m:sty m:val="p"/>
                </m:rPr>
                <m:t>+</m:t>
              </m:r>
              <m:r>
                <m:t>0.57</m:t>
              </m:r>
              <m:r>
                <m:rPr>
                  <m:sty m:val="p"/>
                </m:rPr>
                <m:t>*</m:t>
              </m:r>
              <m:r>
                <m:t>C</m:t>
              </m:r>
              <m:r>
                <m:t>o</m:t>
              </m:r>
              <m:r>
                <m:t>n</m:t>
              </m:r>
              <m:r>
                <m:t>c</m:t>
              </m:r>
              <m:r>
                <m:t>e</m:t>
              </m:r>
              <m:r>
                <m:t>n</m:t>
              </m:r>
              <m:r>
                <m:t>t</m:t>
              </m:r>
              <m:r>
                <m:t>r</m:t>
              </m:r>
              <m:r>
                <m:t>a</m:t>
              </m:r>
              <m:r>
                <m:t>t</m:t>
              </m:r>
              <m:r>
                <m:t>i</m:t>
              </m:r>
              <m:r>
                <m:t>o</m:t>
              </m:r>
              <m:r>
                <m:t>n</m:t>
              </m:r>
            </m:sup>
          </m:sSup>
          <m:r>
            <m:rPr>
              <m:sty m:val="p"/>
            </m:rPr>
            <m:t>=</m:t>
          </m:r>
          <m:sSup>
            <m:e>
              <m:r>
                <m:t>e</m:t>
              </m:r>
            </m:e>
            <m:sup>
              <m:r>
                <m:t>0.53</m:t>
              </m:r>
            </m:sup>
          </m:sSup>
          <m:r>
            <m:rPr>
              <m:sty m:val="p"/>
            </m:rPr>
            <m:t>*</m:t>
          </m:r>
          <m:sSup>
            <m:e>
              <m:r>
                <m:t>e</m:t>
              </m:r>
            </m:e>
            <m:sup>
              <m:r>
                <m:t>0.57</m:t>
              </m:r>
              <m:r>
                <m:rPr>
                  <m:sty m:val="p"/>
                </m:rPr>
                <m:t>*</m:t>
              </m:r>
              <m:r>
                <m:t>C</m:t>
              </m:r>
              <m:r>
                <m:t>o</m:t>
              </m:r>
              <m:r>
                <m:t>n</m:t>
              </m:r>
              <m:r>
                <m:t>c</m:t>
              </m:r>
              <m:r>
                <m:t>e</m:t>
              </m:r>
              <m:r>
                <m:t>n</m:t>
              </m:r>
              <m:r>
                <m:t>t</m:t>
              </m:r>
              <m:r>
                <m:t>r</m:t>
              </m:r>
              <m:r>
                <m:t>a</m:t>
              </m:r>
              <m:r>
                <m:t>t</m:t>
              </m:r>
              <m:r>
                <m:t>i</m:t>
              </m:r>
              <m:r>
                <m:t>o</m:t>
              </m:r>
              <m:r>
                <m:t>n</m:t>
              </m:r>
            </m:sup>
          </m:sSup>
        </m:oMath>
      </m:oMathPara>
    </w:p>
    <w:p>
      <w:pPr>
        <w:pStyle w:val="FirstParagraph"/>
      </w:pPr>
      <w:r>
        <w:t xml:space="preserve">We can interpret the increase in concentration as</w:t>
      </w:r>
      <w:r>
        <w:t xml:space="preserve"> </w:t>
      </w:r>
      <w:r>
        <w:t xml:space="preserve">“</w:t>
      </w:r>
      <w:r>
        <w:t xml:space="preserve">for every gram per litre increase of acaricide concentration the number of dead mites increased by a factor of e^(0.57) or 1.77-fold</w:t>
      </w:r>
      <w:r>
        <w:t xml:space="preserve">”</w:t>
      </w:r>
      <w:r>
        <w:t xml:space="preserve">.</w:t>
      </w:r>
    </w:p>
    <w:p>
      <w:pPr>
        <w:pStyle w:val="BodyText"/>
      </w:pPr>
      <m:oMathPara>
        <m:oMathParaPr>
          <m:jc m:val="center"/>
        </m:oMathParaPr>
        <m:oMath>
          <m:r>
            <m:t>P</m:t>
          </m:r>
          <m:r>
            <m:t>s</m:t>
          </m:r>
          <m:r>
            <m:t>e</m:t>
          </m:r>
          <m:r>
            <m:t>u</m:t>
          </m:r>
          <m:r>
            <m:t>d</m:t>
          </m:r>
          <m:r>
            <m:t>o</m:t>
          </m:r>
          <m:sSup>
            <m:e>
              <m:r>
                <m:t>R</m:t>
              </m:r>
            </m:e>
            <m:sup>
              <m:r>
                <m:t>2</m:t>
              </m:r>
            </m:sup>
          </m:sSup>
          <m:r>
            <m:rPr>
              <m:sty m:val="p"/>
            </m:rPr>
            <m:t>=</m:t>
          </m:r>
          <m:r>
            <m:t>1</m:t>
          </m:r>
          <m:r>
            <m:rPr>
              <m:sty m:val="p"/>
            </m:rPr>
            <m:t>−</m:t>
          </m:r>
          <m:d>
            <m:dPr>
              <m:begChr m:val="("/>
              <m:endChr m:val=")"/>
              <m:sepChr m:val=""/>
              <m:grow/>
            </m:dPr>
            <m:e>
              <m:r>
                <m:t>109.25</m:t>
              </m:r>
              <m:r>
                <m:rPr>
                  <m:sty m:val="p"/>
                </m:rPr>
                <m:t>/</m:t>
              </m:r>
              <m:r>
                <m:t>154.79</m:t>
              </m:r>
            </m:e>
          </m:d>
          <m:r>
            <m:rPr>
              <m:sty m:val="p"/>
            </m:rPr>
            <m:t>=</m:t>
          </m:r>
          <m:r>
            <m:t>0.29</m:t>
          </m:r>
        </m:oMath>
      </m:oMathPara>
    </w:p>
    <w:p>
      <w:pPr>
        <w:pStyle w:val="FirstParagraph"/>
      </w:pPr>
      <w:r>
        <w:t xml:space="preserve">Finally, we have a pseudo-R^2 of 0.29 meaning our model can explain 29% of variation in the number of dead mites.</w:t>
      </w:r>
    </w:p>
    <w:bookmarkEnd w:id="48"/>
    <w:bookmarkStart w:id="52" w:name="model-validation-1"/>
    <w:p>
      <w:pPr>
        <w:pStyle w:val="Heading3"/>
      </w:pPr>
      <w:r>
        <w:t xml:space="preserve">Model Validation</w:t>
      </w:r>
    </w:p>
    <w:p>
      <w:pPr>
        <w:pStyle w:val="FirstParagraph"/>
      </w:pPr>
      <w:r>
        <w:t xml:space="preserve">The final step (and hopefully last) is the model validation. Let’s first look at the dispersion parameter:</w:t>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rPr>
              <m:sty m:val="p"/>
            </m:rPr>
            <m:t>=</m:t>
          </m:r>
          <m:r>
            <m:t>109.25</m:t>
          </m:r>
          <m:r>
            <m:rPr>
              <m:sty m:val="p"/>
            </m:rPr>
            <m:t>/</m:t>
          </m:r>
          <m:r>
            <m:t>113</m:t>
          </m:r>
          <m:r>
            <m:rPr>
              <m:sty m:val="p"/>
            </m:rPr>
            <m:t>=</m:t>
          </m:r>
          <m:r>
            <m:t>0.97</m:t>
          </m:r>
        </m:oMath>
      </m:oMathPara>
    </w:p>
    <w:p>
      <w:pPr>
        <w:pStyle w:val="FirstParagraph"/>
      </w:pPr>
      <w:r>
        <w:t xml:space="preserve">The dispersion parameter is very close of 1 and therefore we can conclude that dispersion is not an issue for our model! YAY! But let’s check the model diagnostics.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CommentTok"/>
        </w:rPr>
        <w:t xml:space="preserve">#partitioning the plot window into a 2X2</w:t>
      </w:r>
      <w:r>
        <w:br/>
      </w:r>
      <w:r>
        <w:rPr>
          <w:rStyle w:val="FunctionTok"/>
        </w:rPr>
        <w:t xml:space="preserve">plot</w:t>
      </w:r>
      <w:r>
        <w:rPr>
          <w:rStyle w:val="NormalTok"/>
        </w:rPr>
        <w:t xml:space="preserve">(mites_m1)</w:t>
      </w:r>
    </w:p>
    <w:p>
      <w:pPr>
        <w:pStyle w:val="FirstParagraph"/>
      </w:pPr>
      <w:r>
        <w:drawing>
          <wp:inline>
            <wp:extent cx="5334000" cy="8534400"/>
            <wp:effectExtent b="0" l="0" r="0" t="0"/>
            <wp:docPr descr="" title="" id="50" name="Picture"/>
            <a:graphic>
              <a:graphicData uri="http://schemas.openxmlformats.org/drawingml/2006/picture">
                <pic:pic>
                  <pic:nvPicPr>
                    <pic:cNvPr descr="Poisson_files/figure-docx/unnamed-chunk-14-1.png" id="51" name="Picture"/>
                    <pic:cNvPicPr>
                      <a:picLocks noChangeArrowheads="1" noChangeAspect="1"/>
                    </pic:cNvPicPr>
                  </pic:nvPicPr>
                  <pic:blipFill>
                    <a:blip r:embed="rId49"/>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So what is wrong with these diagnostics? What might be causing the issues?</w:t>
      </w:r>
    </w:p>
    <w:p>
      <w:pPr>
        <w:pStyle w:val="BodyText"/>
      </w:pPr>
      <w:r>
        <w:t xml:space="preserve">You should have spotted that the</w:t>
      </w:r>
      <w:r>
        <w:t xml:space="preserve"> </w:t>
      </w:r>
      <w:r>
        <w:t xml:space="preserve">“</w:t>
      </w:r>
      <w:r>
        <w:t xml:space="preserve">Residuals vs Fitted</w:t>
      </w:r>
      <w:r>
        <w:t xml:space="preserve">”</w:t>
      </w:r>
      <w:r>
        <w:t xml:space="preserve"> </w:t>
      </w:r>
      <w:r>
        <w:t xml:space="preserve">and</w:t>
      </w:r>
      <w:r>
        <w:t xml:space="preserve"> </w:t>
      </w:r>
      <w:r>
        <w:t xml:space="preserve">“</w:t>
      </w:r>
      <w:r>
        <w:t xml:space="preserve">Scale-Location</w:t>
      </w:r>
      <w:r>
        <w:t xml:space="preserve">”</w:t>
      </w:r>
      <w:r>
        <w:t xml:space="preserve"> </w:t>
      </w:r>
      <w:r>
        <w:t xml:space="preserve">plots indicate that there are issues regarding the homogeneity of variances across the predicted values. This can be be seen as there is a distinct patterning in these plots and this can be seen by the curvature in the red spline. One reason for this might be because we have fitted an inappropriate model family and this is an important thing to consider. Here, we have fitted a Poisson family on the basis that we have the number of dead mites, however, if you examine the data frame closer you’ll notice that the total number of mites varied across the trials and therefore we strictly do not have Poisson data as it is constrained by the total number of dead mites. Tomorrow, we will look at reanalysing this data using a binomial family, but this is an important lesson that we can analyse the data using a Poisson family, interpret the model, validate the model with the dispersion parameter</w:t>
      </w:r>
      <w:r>
        <w:t xml:space="preserve"> </w:t>
      </w:r>
      <w:r>
        <w:rPr>
          <w:bCs/>
          <w:b/>
        </w:rPr>
        <w:t xml:space="preserve">BUT</w:t>
      </w:r>
      <w:r>
        <w:t xml:space="preserve"> </w:t>
      </w:r>
      <w:r>
        <w:t xml:space="preserve">we could have chosen the wrong model family in the first instance. This is an important lesson because R won’t tell you it’s wrong, we have to figure this out ourselves through our knowledge of the experimental design, the data collection and the statistical distributions and data types.</w:t>
      </w:r>
    </w:p>
    <w:p>
      <w:pPr>
        <w:pStyle w:val="BodyText"/>
      </w:pPr>
      <w:r>
        <w:t xml:space="preserve">Regardless of this, let’s plot the Poisson model anyways and compare this with the results we get tomorrow.</w:t>
      </w:r>
    </w:p>
    <w:bookmarkEnd w:id="52"/>
    <w:bookmarkStart w:id="56" w:name="plotting-the-model"/>
    <w:p>
      <w:pPr>
        <w:pStyle w:val="Heading3"/>
      </w:pPr>
      <w:r>
        <w:t xml:space="preserve">Plotting the Model</w:t>
      </w:r>
    </w:p>
    <w:p>
      <w:pPr>
        <w:pStyle w:val="SourceCode"/>
      </w:pPr>
      <w:r>
        <w:rPr>
          <w:rStyle w:val="FunctionTok"/>
        </w:rPr>
        <w:t xml:space="preserve">range</w:t>
      </w:r>
      <w:r>
        <w:rPr>
          <w:rStyle w:val="NormalTok"/>
        </w:rPr>
        <w:t xml:space="preserve">(mites</w:t>
      </w:r>
      <w:r>
        <w:rPr>
          <w:rStyle w:val="SpecialCharTok"/>
        </w:rPr>
        <w:t xml:space="preserve">$</w:t>
      </w:r>
      <w:r>
        <w:rPr>
          <w:rStyle w:val="NormalTok"/>
        </w:rPr>
        <w:t xml:space="preserve">Concentration) </w:t>
      </w:r>
      <w:r>
        <w:rPr>
          <w:rStyle w:val="CommentTok"/>
        </w:rPr>
        <w:t xml:space="preserve"># Finding the range of concentration</w:t>
      </w:r>
    </w:p>
    <w:p>
      <w:pPr>
        <w:pStyle w:val="SourceCode"/>
      </w:pPr>
      <w:r>
        <w:rPr>
          <w:rStyle w:val="VerbatimChar"/>
        </w:rPr>
        <w:t xml:space="preserve">## [1] 0.00 2.16</w:t>
      </w:r>
    </w:p>
    <w:p>
      <w:pPr>
        <w:pStyle w:val="SourceCode"/>
      </w:pPr>
      <w:r>
        <w:rPr>
          <w:rStyle w:val="NormalTok"/>
        </w:rPr>
        <w:t xml:space="preserve">new_data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Concentration=</w:t>
      </w:r>
      <w:r>
        <w:rPr>
          <w:rStyle w:val="FunctionTok"/>
        </w:rPr>
        <w:t xml:space="preserve">seq</w:t>
      </w:r>
      <w:r>
        <w:rPr>
          <w:rStyle w:val="NormalTok"/>
        </w:rPr>
        <w:t xml:space="preserve">(</w:t>
      </w:r>
      <w:r>
        <w:rPr>
          <w:rStyle w:val="AttributeTok"/>
        </w:rPr>
        <w:t xml:space="preserve">from=</w:t>
      </w:r>
      <w:r>
        <w:rPr>
          <w:rStyle w:val="DecValTok"/>
        </w:rPr>
        <w:t xml:space="preserve">0</w:t>
      </w:r>
      <w:r>
        <w:rPr>
          <w:rStyle w:val="NormalTok"/>
        </w:rPr>
        <w:t xml:space="preserve">, </w:t>
      </w:r>
      <w:r>
        <w:rPr>
          <w:rStyle w:val="AttributeTok"/>
        </w:rPr>
        <w:t xml:space="preserve">to=</w:t>
      </w:r>
      <w:r>
        <w:rPr>
          <w:rStyle w:val="FloatTok"/>
        </w:rPr>
        <w:t xml:space="preserve">2.16</w:t>
      </w:r>
      <w:r>
        <w:rPr>
          <w:rStyle w:val="NormalTok"/>
        </w:rPr>
        <w:t xml:space="preserve">, </w:t>
      </w:r>
      <w:r>
        <w:rPr>
          <w:rStyle w:val="AttributeTok"/>
        </w:rPr>
        <w:t xml:space="preserve">length=</w:t>
      </w:r>
      <w:r>
        <w:rPr>
          <w:rStyle w:val="DecValTok"/>
        </w:rPr>
        <w:t xml:space="preserve">100</w:t>
      </w:r>
      <w:r>
        <w:rPr>
          <w:rStyle w:val="NormalTok"/>
        </w:rPr>
        <w:t xml:space="preserve">))</w:t>
      </w:r>
      <w:r>
        <w:br/>
      </w:r>
      <w:r>
        <w:rPr>
          <w:rStyle w:val="NormalTok"/>
        </w:rPr>
        <w:t xml:space="preserve">predictions</w:t>
      </w:r>
      <w:r>
        <w:rPr>
          <w:rStyle w:val="OtherTok"/>
        </w:rPr>
        <w:t xml:space="preserve">&lt;-</w:t>
      </w:r>
      <w:r>
        <w:rPr>
          <w:rStyle w:val="NormalTok"/>
        </w:rPr>
        <w:t xml:space="preserve"> </w:t>
      </w:r>
      <w:r>
        <w:rPr>
          <w:rStyle w:val="FunctionTok"/>
        </w:rPr>
        <w:t xml:space="preserve">predict</w:t>
      </w:r>
      <w:r>
        <w:rPr>
          <w:rStyle w:val="NormalTok"/>
        </w:rPr>
        <w:t xml:space="preserve">(mites_m1, </w:t>
      </w:r>
      <w:r>
        <w:rPr>
          <w:rStyle w:val="AttributeTok"/>
        </w:rPr>
        <w:t xml:space="preserve">newdata =</w:t>
      </w:r>
      <w:r>
        <w:rPr>
          <w:rStyle w:val="NormalTok"/>
        </w:rPr>
        <w:t xml:space="preserve"> new_data, </w:t>
      </w:r>
      <w:r>
        <w:rPr>
          <w:rStyle w:val="AttributeTok"/>
        </w:rPr>
        <w:t xml:space="preserve">type =</w:t>
      </w:r>
      <w:r>
        <w:rPr>
          <w:rStyle w:val="NormalTok"/>
        </w:rPr>
        <w:t xml:space="preserve"> </w:t>
      </w:r>
      <w:r>
        <w:rPr>
          <w:rStyle w:val="StringTok"/>
        </w:rPr>
        <w:t xml:space="preserve">"link"</w:t>
      </w:r>
      <w:r>
        <w:rPr>
          <w:rStyle w:val="NormalTok"/>
        </w:rPr>
        <w:t xml:space="preserve">, </w:t>
      </w:r>
      <w:r>
        <w:rPr>
          <w:rStyle w:val="AttributeTok"/>
        </w:rPr>
        <w:t xml:space="preserve">se.fit =</w:t>
      </w:r>
      <w:r>
        <w:rPr>
          <w:rStyle w:val="NormalTok"/>
        </w:rPr>
        <w:t xml:space="preserve"> </w:t>
      </w:r>
      <w:r>
        <w:rPr>
          <w:rStyle w:val="ConstantTok"/>
        </w:rPr>
        <w:t xml:space="preserve">TRUE</w:t>
      </w:r>
      <w:r>
        <w:rPr>
          <w:rStyle w:val="NormalTok"/>
        </w:rPr>
        <w:t xml:space="preserve">) </w:t>
      </w:r>
      <w:r>
        <w:rPr>
          <w:rStyle w:val="CommentTok"/>
        </w:rPr>
        <w:t xml:space="preserve"># the type="link" here predicted the fit and se on the log-linear scale. </w:t>
      </w:r>
      <w:r>
        <w:br/>
      </w:r>
      <w:r>
        <w:rPr>
          <w:rStyle w:val="NormalTok"/>
        </w:rPr>
        <w:t xml:space="preserve">new_data</w:t>
      </w:r>
      <w:r>
        <w:rPr>
          <w:rStyle w:val="SpecialCharTok"/>
        </w:rPr>
        <w:t xml:space="preserve">$</w:t>
      </w:r>
      <w:r>
        <w:rPr>
          <w:rStyle w:val="NormalTok"/>
        </w:rPr>
        <w:t xml:space="preserve">pred</w:t>
      </w:r>
      <w:r>
        <w:rPr>
          <w:rStyle w:val="OtherTok"/>
        </w:rPr>
        <w:t xml:space="preserve">&lt;-</w:t>
      </w:r>
      <w:r>
        <w:rPr>
          <w:rStyle w:val="NormalTok"/>
        </w:rPr>
        <w:t xml:space="preserve"> predictions</w:t>
      </w:r>
      <w:r>
        <w:rPr>
          <w:rStyle w:val="SpecialCharTok"/>
        </w:rPr>
        <w:t xml:space="preserve">$</w:t>
      </w:r>
      <w:r>
        <w:rPr>
          <w:rStyle w:val="NormalTok"/>
        </w:rPr>
        <w:t xml:space="preserve">fit</w:t>
      </w:r>
      <w:r>
        <w:br/>
      </w:r>
      <w:r>
        <w:rPr>
          <w:rStyle w:val="NormalTok"/>
        </w:rPr>
        <w:t xml:space="preserve">new_data</w:t>
      </w:r>
      <w:r>
        <w:rPr>
          <w:rStyle w:val="SpecialCharTok"/>
        </w:rPr>
        <w:t xml:space="preserve">$</w:t>
      </w:r>
      <w:r>
        <w:rPr>
          <w:rStyle w:val="NormalTok"/>
        </w:rPr>
        <w:t xml:space="preserve">se</w:t>
      </w:r>
      <w:r>
        <w:rPr>
          <w:rStyle w:val="OtherTok"/>
        </w:rPr>
        <w:t xml:space="preserve">&lt;-</w:t>
      </w:r>
      <w:r>
        <w:rPr>
          <w:rStyle w:val="NormalTok"/>
        </w:rPr>
        <w:t xml:space="preserve"> predictions</w:t>
      </w:r>
      <w:r>
        <w:rPr>
          <w:rStyle w:val="SpecialCharTok"/>
        </w:rPr>
        <w:t xml:space="preserve">$</w:t>
      </w:r>
      <w:r>
        <w:rPr>
          <w:rStyle w:val="NormalTok"/>
        </w:rPr>
        <w:t xml:space="preserve">se.fit</w:t>
      </w:r>
      <w:r>
        <w:br/>
      </w:r>
      <w:r>
        <w:rPr>
          <w:rStyle w:val="NormalTok"/>
        </w:rPr>
        <w:t xml:space="preserve">new_data</w:t>
      </w:r>
      <w:r>
        <w:rPr>
          <w:rStyle w:val="SpecialCharTok"/>
        </w:rPr>
        <w:t xml:space="preserve">$</w:t>
      </w:r>
      <w:r>
        <w:rPr>
          <w:rStyle w:val="NormalTok"/>
        </w:rPr>
        <w:t xml:space="preserve">upperCI</w:t>
      </w:r>
      <w:r>
        <w:rPr>
          <w:rStyle w:val="OtherTok"/>
        </w:rPr>
        <w:t xml:space="preserve">&lt;-</w:t>
      </w:r>
      <w:r>
        <w:rPr>
          <w:rStyle w:val="NormalTok"/>
        </w:rPr>
        <w:t xml:space="preserve"> new_data</w:t>
      </w:r>
      <w:r>
        <w:rPr>
          <w:rStyle w:val="SpecialCharTok"/>
        </w:rPr>
        <w:t xml:space="preserve">$</w:t>
      </w:r>
      <w:r>
        <w:rPr>
          <w:rStyle w:val="NormalTok"/>
        </w:rPr>
        <w:t xml:space="preserve">pred</w:t>
      </w:r>
      <w:r>
        <w:rPr>
          <w:rStyle w:val="SpecialCharTok"/>
        </w:rPr>
        <w:t xml:space="preserve">+</w:t>
      </w:r>
      <w:r>
        <w:rPr>
          <w:rStyle w:val="NormalTok"/>
        </w:rPr>
        <w:t xml:space="preserve">(new_data</w:t>
      </w:r>
      <w:r>
        <w:rPr>
          <w:rStyle w:val="SpecialCharTok"/>
        </w:rPr>
        <w:t xml:space="preserve">$</w:t>
      </w:r>
      <w:r>
        <w:rPr>
          <w:rStyle w:val="NormalTok"/>
        </w:rPr>
        <w:t xml:space="preserve">se</w:t>
      </w:r>
      <w:r>
        <w:rPr>
          <w:rStyle w:val="SpecialCharTok"/>
        </w:rPr>
        <w:t xml:space="preserve">*</w:t>
      </w:r>
      <w:r>
        <w:rPr>
          <w:rStyle w:val="FloatTok"/>
        </w:rPr>
        <w:t xml:space="preserve">1.96</w:t>
      </w:r>
      <w:r>
        <w:rPr>
          <w:rStyle w:val="NormalTok"/>
        </w:rPr>
        <w:t xml:space="preserve">)</w:t>
      </w:r>
      <w:r>
        <w:br/>
      </w:r>
      <w:r>
        <w:rPr>
          <w:rStyle w:val="NormalTok"/>
        </w:rPr>
        <w:t xml:space="preserve">new_data</w:t>
      </w:r>
      <w:r>
        <w:rPr>
          <w:rStyle w:val="SpecialCharTok"/>
        </w:rPr>
        <w:t xml:space="preserve">$</w:t>
      </w:r>
      <w:r>
        <w:rPr>
          <w:rStyle w:val="NormalTok"/>
        </w:rPr>
        <w:t xml:space="preserve">lowerCI</w:t>
      </w:r>
      <w:r>
        <w:rPr>
          <w:rStyle w:val="OtherTok"/>
        </w:rPr>
        <w:t xml:space="preserve">&lt;-</w:t>
      </w:r>
      <w:r>
        <w:rPr>
          <w:rStyle w:val="NormalTok"/>
        </w:rPr>
        <w:t xml:space="preserve"> new_data</w:t>
      </w:r>
      <w:r>
        <w:rPr>
          <w:rStyle w:val="SpecialCharTok"/>
        </w:rPr>
        <w:t xml:space="preserve">$</w:t>
      </w:r>
      <w:r>
        <w:rPr>
          <w:rStyle w:val="NormalTok"/>
        </w:rPr>
        <w:t xml:space="preserve">pred</w:t>
      </w:r>
      <w:r>
        <w:rPr>
          <w:rStyle w:val="SpecialCharTok"/>
        </w:rPr>
        <w:t xml:space="preserve">-</w:t>
      </w:r>
      <w:r>
        <w:rPr>
          <w:rStyle w:val="NormalTok"/>
        </w:rPr>
        <w:t xml:space="preserve">(new_data</w:t>
      </w:r>
      <w:r>
        <w:rPr>
          <w:rStyle w:val="SpecialCharTok"/>
        </w:rPr>
        <w:t xml:space="preserve">$</w:t>
      </w:r>
      <w:r>
        <w:rPr>
          <w:rStyle w:val="NormalTok"/>
        </w:rPr>
        <w:t xml:space="preserve">se</w:t>
      </w:r>
      <w:r>
        <w:rPr>
          <w:rStyle w:val="SpecialCharTok"/>
        </w:rPr>
        <w:t xml:space="preserve">*</w:t>
      </w:r>
      <w:r>
        <w:rPr>
          <w:rStyle w:val="FloatTok"/>
        </w:rPr>
        <w:t xml:space="preserve">1.96</w:t>
      </w:r>
      <w:r>
        <w:rPr>
          <w:rStyle w:val="NormalTok"/>
        </w:rPr>
        <w:t xml:space="preserve">)</w:t>
      </w:r>
      <w:r>
        <w:br/>
      </w:r>
      <w:r>
        <w:br/>
      </w:r>
      <w:r>
        <w:rPr>
          <w:rStyle w:val="CommentTok"/>
        </w:rPr>
        <w:t xml:space="preserve"># Making the Plot </w:t>
      </w:r>
      <w:r>
        <w:br/>
      </w:r>
      <w:r>
        <w:rPr>
          <w:rStyle w:val="FunctionTok"/>
        </w:rPr>
        <w:t xml:space="preserve">ggplot</w:t>
      </w:r>
      <w:r>
        <w:rPr>
          <w:rStyle w:val="NormalTok"/>
        </w:rPr>
        <w:t xml:space="preserve">(new_data, </w:t>
      </w:r>
      <w:r>
        <w:rPr>
          <w:rStyle w:val="FunctionTok"/>
        </w:rPr>
        <w:t xml:space="preserve">aes</w:t>
      </w:r>
      <w:r>
        <w:rPr>
          <w:rStyle w:val="NormalTok"/>
        </w:rPr>
        <w:t xml:space="preserve">(</w:t>
      </w:r>
      <w:r>
        <w:rPr>
          <w:rStyle w:val="AttributeTok"/>
        </w:rPr>
        <w:t xml:space="preserve">x=</w:t>
      </w:r>
      <w:r>
        <w:rPr>
          <w:rStyle w:val="NormalTok"/>
        </w:rPr>
        <w:t xml:space="preserve">Concentration, </w:t>
      </w:r>
      <w:r>
        <w:rPr>
          <w:rStyle w:val="AttributeTok"/>
        </w:rPr>
        <w:t xml:space="preserve">y=</w:t>
      </w:r>
      <w:r>
        <w:rPr>
          <w:rStyle w:val="FunctionTok"/>
        </w:rPr>
        <w:t xml:space="preserve">exp</w:t>
      </w:r>
      <w:r>
        <w:rPr>
          <w:rStyle w:val="NormalTok"/>
        </w:rPr>
        <w:t xml:space="preserve">(pred)))</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AttributeTok"/>
        </w:rPr>
        <w:t xml:space="preserve">col=</w:t>
      </w:r>
      <w:r>
        <w:rPr>
          <w:rStyle w:val="StringTok"/>
        </w:rPr>
        <w:t xml:space="preserve">"black"</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FunctionTok"/>
        </w:rPr>
        <w:t xml:space="preserve">exp</w:t>
      </w:r>
      <w:r>
        <w:rPr>
          <w:rStyle w:val="NormalTok"/>
        </w:rPr>
        <w:t xml:space="preserve">(lowerCI), </w:t>
      </w:r>
      <w:r>
        <w:rPr>
          <w:rStyle w:val="AttributeTok"/>
        </w:rPr>
        <w:t xml:space="preserve">ymax=</w:t>
      </w:r>
      <w:r>
        <w:rPr>
          <w:rStyle w:val="FunctionTok"/>
        </w:rPr>
        <w:t xml:space="preserve">exp</w:t>
      </w:r>
      <w:r>
        <w:rPr>
          <w:rStyle w:val="NormalTok"/>
        </w:rPr>
        <w:t xml:space="preserve">(upperCI), </w:t>
      </w:r>
      <w:r>
        <w:rPr>
          <w:rStyle w:val="AttributeTok"/>
        </w:rPr>
        <w:t xml:space="preserve">alpha=</w:t>
      </w:r>
      <w:r>
        <w:rPr>
          <w:rStyle w:val="FloatTok"/>
        </w:rPr>
        <w:t xml:space="preserve">0.1</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fill=</w:t>
      </w:r>
      <w:r>
        <w:rPr>
          <w:rStyle w:val="StringTok"/>
        </w:rPr>
        <w:t xml:space="preserve">"grey"</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(mites,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Concentration, </w:t>
      </w:r>
      <w:r>
        <w:rPr>
          <w:rStyle w:val="AttributeTok"/>
        </w:rPr>
        <w:t xml:space="preserve">y=</w:t>
      </w:r>
      <w:r>
        <w:rPr>
          <w:rStyle w:val="NormalTok"/>
        </w:rPr>
        <w:t xml:space="preserve">Dead_mites), </w:t>
      </w:r>
      <w:r>
        <w:rPr>
          <w:rStyle w:val="AttributeTok"/>
        </w:rPr>
        <w:t xml:space="preserve">col=</w:t>
      </w:r>
      <w:r>
        <w:rPr>
          <w:rStyle w:val="StringTok"/>
        </w:rPr>
        <w:t xml:space="preserve">"blue"</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StringTok"/>
        </w:rPr>
        <w:t xml:space="preserve">"Number of Dead Mites"</w:t>
      </w:r>
      <w:r>
        <w:rPr>
          <w:rStyle w:val="NormalTok"/>
        </w:rPr>
        <w:t xml:space="preserve">, </w:t>
      </w:r>
      <w:r>
        <w:rPr>
          <w:rStyle w:val="AttributeTok"/>
        </w:rPr>
        <w:t xml:space="preserve">x=</w:t>
      </w:r>
      <w:r>
        <w:rPr>
          <w:rStyle w:val="StringTok"/>
        </w:rPr>
        <w:t xml:space="preserve">"Concentration (g/l)"</w:t>
      </w:r>
      <w:r>
        <w:rPr>
          <w:rStyle w:val="NormalTok"/>
        </w:rPr>
        <w:t xml:space="preserve">)</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8534400"/>
            <wp:effectExtent b="0" l="0" r="0" t="0"/>
            <wp:docPr descr="" title="" id="54" name="Picture"/>
            <a:graphic>
              <a:graphicData uri="http://schemas.openxmlformats.org/drawingml/2006/picture">
                <pic:pic>
                  <pic:nvPicPr>
                    <pic:cNvPr descr="Poisson_files/figure-docx/unnamed-chunk-15-1.png" id="55" name="Picture"/>
                    <pic:cNvPicPr>
                      <a:picLocks noChangeArrowheads="1" noChangeAspect="1"/>
                    </pic:cNvPicPr>
                  </pic:nvPicPr>
                  <pic:blipFill>
                    <a:blip r:embed="rId53"/>
                    <a:stretch>
                      <a:fillRect/>
                    </a:stretch>
                  </pic:blipFill>
                  <pic:spPr bwMode="auto">
                    <a:xfrm>
                      <a:off x="0" y="0"/>
                      <a:ext cx="5334000" cy="8534400"/>
                    </a:xfrm>
                    <a:prstGeom prst="rect">
                      <a:avLst/>
                    </a:prstGeom>
                    <a:noFill/>
                    <a:ln w="9525">
                      <a:noFill/>
                      <a:headEnd/>
                      <a:tailEnd/>
                    </a:ln>
                  </pic:spPr>
                </pic:pic>
              </a:graphicData>
            </a:graphic>
          </wp:inline>
        </w:drawing>
      </w:r>
    </w:p>
    <w:bookmarkEnd w:id="56"/>
    <w:bookmarkEnd w:id="57"/>
    <w:bookmarkStart w:id="58" w:name="extra-tasks"/>
    <w:p>
      <w:pPr>
        <w:pStyle w:val="Heading2"/>
      </w:pPr>
      <w:r>
        <w:t xml:space="preserve">Extra Tasks</w:t>
      </w:r>
    </w:p>
    <w:p>
      <w:pPr>
        <w:pStyle w:val="FirstParagraph"/>
      </w:pPr>
      <w:r>
        <w:t xml:space="preserve">I know this handout has been particularly long and thorough, but here are some data sets and research questions for you to practise with.</w:t>
      </w:r>
    </w:p>
    <w:p>
      <w:pPr>
        <w:numPr>
          <w:ilvl w:val="0"/>
          <w:numId w:val="1005"/>
        </w:numPr>
        <w:pStyle w:val="Compact"/>
      </w:pPr>
      <w:r>
        <w:t xml:space="preserve">Species richness on the Galapagos islands (</w:t>
      </w:r>
      <w:r>
        <w:t xml:space="preserve">“</w:t>
      </w:r>
      <w:r>
        <w:t xml:space="preserve">gala.txt</w:t>
      </w:r>
      <w:r>
        <w:t xml:space="preserve">”</w:t>
      </w:r>
      <w:r>
        <w:t xml:space="preserve">):</w:t>
      </w:r>
    </w:p>
    <w:p>
      <w:pPr>
        <w:numPr>
          <w:ilvl w:val="0"/>
          <w:numId w:val="1006"/>
        </w:numPr>
      </w:pPr>
      <w:r>
        <w:t xml:space="preserve">How does area of the island affect the number of plant species?</w:t>
      </w:r>
    </w:p>
    <w:p>
      <w:pPr>
        <w:numPr>
          <w:ilvl w:val="0"/>
          <w:numId w:val="1006"/>
        </w:numPr>
      </w:pPr>
      <w:r>
        <w:t xml:space="preserve">The data set includes the</w:t>
      </w:r>
      <w:r>
        <w:t xml:space="preserve"> </w:t>
      </w:r>
      <w:r>
        <w:t xml:space="preserve">“</w:t>
      </w:r>
      <w:r>
        <w:t xml:space="preserve">Species</w:t>
      </w:r>
      <w:r>
        <w:t xml:space="preserve">”</w:t>
      </w:r>
      <w:r>
        <w:t xml:space="preserve"> </w:t>
      </w:r>
      <w:r>
        <w:t xml:space="preserve">(the number of species),</w:t>
      </w:r>
      <w:r>
        <w:t xml:space="preserve"> </w:t>
      </w:r>
      <w:r>
        <w:t xml:space="preserve">“</w:t>
      </w:r>
      <w:r>
        <w:t xml:space="preserve">Endemics</w:t>
      </w:r>
      <w:r>
        <w:t xml:space="preserve">”</w:t>
      </w:r>
      <w:r>
        <w:t xml:space="preserve"> </w:t>
      </w:r>
      <w:r>
        <w:t xml:space="preserve">(the number of endemic species),</w:t>
      </w:r>
      <w:r>
        <w:t xml:space="preserve"> </w:t>
      </w:r>
      <w:r>
        <w:t xml:space="preserve">“</w:t>
      </w:r>
      <w:r>
        <w:t xml:space="preserve">Area</w:t>
      </w:r>
      <w:r>
        <w:t xml:space="preserve">”</w:t>
      </w:r>
      <w:r>
        <w:t xml:space="preserve"> </w:t>
      </w:r>
      <w:r>
        <w:t xml:space="preserve">(area of the island in km^2),</w:t>
      </w:r>
      <w:r>
        <w:t xml:space="preserve"> </w:t>
      </w:r>
      <w:r>
        <w:t xml:space="preserve">“</w:t>
      </w:r>
      <w:r>
        <w:t xml:space="preserve">Elevation</w:t>
      </w:r>
      <w:r>
        <w:t xml:space="preserve">”</w:t>
      </w:r>
      <w:r>
        <w:t xml:space="preserve"> </w:t>
      </w:r>
      <w:r>
        <w:t xml:space="preserve">(highest elevation of the island metres),</w:t>
      </w:r>
      <w:r>
        <w:t xml:space="preserve"> </w:t>
      </w:r>
      <w:r>
        <w:t xml:space="preserve">“</w:t>
      </w:r>
      <w:r>
        <w:t xml:space="preserve">Nearest</w:t>
      </w:r>
      <w:r>
        <w:t xml:space="preserve">”</w:t>
      </w:r>
      <w:r>
        <w:t xml:space="preserve"> </w:t>
      </w:r>
      <w:r>
        <w:t xml:space="preserve">(distance from nearest island in km),</w:t>
      </w:r>
      <w:r>
        <w:t xml:space="preserve"> </w:t>
      </w:r>
      <w:r>
        <w:t xml:space="preserve">“</w:t>
      </w:r>
      <w:r>
        <w:t xml:space="preserve">Scruz</w:t>
      </w:r>
      <w:r>
        <w:t xml:space="preserve">”</w:t>
      </w:r>
      <w:r>
        <w:t xml:space="preserve"> </w:t>
      </w:r>
      <w:r>
        <w:t xml:space="preserve">(distance from Santa Cruz in km) and</w:t>
      </w:r>
      <w:r>
        <w:t xml:space="preserve"> </w:t>
      </w:r>
      <w:r>
        <w:t xml:space="preserve">“</w:t>
      </w:r>
      <w:r>
        <w:t xml:space="preserve">Adjacent</w:t>
      </w:r>
      <w:r>
        <w:t xml:space="preserve">”</w:t>
      </w:r>
      <w:r>
        <w:t xml:space="preserve"> </w:t>
      </w:r>
      <w:r>
        <w:t xml:space="preserve">(area of the adjacent island in square kilometres).</w:t>
      </w:r>
    </w:p>
    <w:p>
      <w:pPr>
        <w:numPr>
          <w:ilvl w:val="0"/>
          <w:numId w:val="1006"/>
        </w:numPr>
      </w:pPr>
      <w:r>
        <w:t xml:space="preserve">HINT: you will need to log transform the variable</w:t>
      </w:r>
      <w:r>
        <w:t xml:space="preserve"> </w:t>
      </w:r>
      <w:r>
        <w:t xml:space="preserve">“</w:t>
      </w:r>
      <w:r>
        <w:t xml:space="preserve">Area</w:t>
      </w:r>
      <w:r>
        <w:t xml:space="preserve">”</w:t>
      </w:r>
      <w:r>
        <w:t xml:space="preserve"> </w:t>
      </w:r>
      <w:r>
        <w:t xml:space="preserve">as there is a lot of bunching - plot the relationship between Species~Area and Species~log(Area) to see what I mean.</w:t>
      </w:r>
    </w:p>
    <w:p>
      <w:pPr>
        <w:numPr>
          <w:ilvl w:val="0"/>
          <w:numId w:val="1007"/>
        </w:numPr>
        <w:pStyle w:val="Compact"/>
      </w:pPr>
      <w:r>
        <w:t xml:space="preserve">Amphibian roadkills in Portugal (</w:t>
      </w:r>
      <w:r>
        <w:t xml:space="preserve">“</w:t>
      </w:r>
      <w:r>
        <w:t xml:space="preserve">RoadKills.txt</w:t>
      </w:r>
      <w:r>
        <w:t xml:space="preserve">”</w:t>
      </w:r>
      <w:r>
        <w:t xml:space="preserve">):</w:t>
      </w:r>
    </w:p>
    <w:p>
      <w:pPr>
        <w:numPr>
          <w:ilvl w:val="0"/>
          <w:numId w:val="1008"/>
        </w:numPr>
      </w:pPr>
      <w:r>
        <w:t xml:space="preserve">How does the distance to the nearby park affect the number of road kills?</w:t>
      </w:r>
    </w:p>
    <w:p>
      <w:pPr>
        <w:numPr>
          <w:ilvl w:val="0"/>
          <w:numId w:val="1008"/>
        </w:numPr>
      </w:pPr>
      <w:r>
        <w:t xml:space="preserve">The data set includes a whole lot of variable but I want you to focus on.</w:t>
      </w:r>
      <w:r>
        <w:t xml:space="preserve"> </w:t>
      </w:r>
      <w:r>
        <w:t xml:space="preserve">“</w:t>
      </w:r>
      <w:r>
        <w:t xml:space="preserve">TOT.N</w:t>
      </w:r>
      <w:r>
        <w:t xml:space="preserve">”</w:t>
      </w:r>
      <w:r>
        <w:t xml:space="preserve"> </w:t>
      </w:r>
      <w:r>
        <w:t xml:space="preserve">(the total number of roadkills) and</w:t>
      </w:r>
      <w:r>
        <w:t xml:space="preserve"> </w:t>
      </w:r>
      <w:r>
        <w:t xml:space="preserve">“</w:t>
      </w:r>
      <w:r>
        <w:t xml:space="preserve">D.PARK</w:t>
      </w:r>
      <w:r>
        <w:t xml:space="preserve">”</w:t>
      </w:r>
      <w:r>
        <w:t xml:space="preserve"> </w:t>
      </w:r>
      <w:r>
        <w:t xml:space="preserve">(the distance to nearest park in metres).</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Poisson Models</dc:title>
  <dc:creator>Dr Josh Hodge</dc:creator>
  <cp:keywords/>
  <dcterms:created xsi:type="dcterms:W3CDTF">2024-11-01T17:31:59Z</dcterms:created>
  <dcterms:modified xsi:type="dcterms:W3CDTF">2024-11-01T17:31:59Z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