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C16CF" w14:textId="3B410658" w:rsidR="004D6B86" w:rsidRPr="00D93B17" w:rsidRDefault="009348C0">
      <w:pPr>
        <w:pStyle w:val="Title"/>
        <w:rPr>
          <w:sz w:val="32"/>
          <w:szCs w:val="32"/>
        </w:rPr>
      </w:pPr>
      <w:r w:rsidRPr="00D93B17">
        <w:rPr>
          <w:sz w:val="32"/>
          <w:szCs w:val="32"/>
        </w:rPr>
        <w:t xml:space="preserve">Predicting Colts Run-Play Direction </w:t>
      </w:r>
      <w:r w:rsidR="00DF6183" w:rsidRPr="00D93B17">
        <w:rPr>
          <w:sz w:val="32"/>
          <w:szCs w:val="32"/>
        </w:rPr>
        <w:t>with KNN</w:t>
      </w:r>
      <w:r w:rsidR="00A949C2" w:rsidRPr="00D93B17">
        <w:rPr>
          <w:sz w:val="32"/>
          <w:szCs w:val="32"/>
        </w:rPr>
        <w:t xml:space="preserve"> Model</w:t>
      </w:r>
    </w:p>
    <w:p w14:paraId="3AD3AE95" w14:textId="67953062" w:rsidR="004D6B86" w:rsidRPr="00D93B17" w:rsidRDefault="001A16BD">
      <w:pPr>
        <w:pStyle w:val="Title2"/>
        <w:rPr>
          <w:sz w:val="32"/>
          <w:szCs w:val="32"/>
        </w:rPr>
      </w:pPr>
      <w:r w:rsidRPr="00D93B17">
        <w:rPr>
          <w:sz w:val="32"/>
          <w:szCs w:val="32"/>
        </w:rPr>
        <w:t>Sean G. Bradford</w:t>
      </w:r>
    </w:p>
    <w:p w14:paraId="071EED78" w14:textId="6911830A" w:rsidR="00D93B17" w:rsidRPr="00D93B17" w:rsidRDefault="00CB3344" w:rsidP="00D3025B">
      <w:pPr>
        <w:pStyle w:val="Title2"/>
        <w:rPr>
          <w:sz w:val="32"/>
          <w:szCs w:val="32"/>
        </w:rPr>
      </w:pPr>
      <w:r w:rsidRPr="00D93B17">
        <w:rPr>
          <w:sz w:val="32"/>
          <w:szCs w:val="32"/>
        </w:rPr>
        <w:t>Fundamentals of Machine Learning</w:t>
      </w:r>
      <w:r w:rsidR="00D93B17" w:rsidRPr="00D93B17">
        <w:rPr>
          <w:sz w:val="32"/>
          <w:szCs w:val="32"/>
        </w:rPr>
        <w:t xml:space="preserve"> 64060</w:t>
      </w:r>
    </w:p>
    <w:p w14:paraId="2B6C1F15" w14:textId="3E630191" w:rsidR="004D6B86" w:rsidRDefault="004D6B86"/>
    <w:p w14:paraId="752021AB" w14:textId="77777777" w:rsidR="009F39BF" w:rsidRDefault="009F39BF"/>
    <w:p w14:paraId="6CC8080C" w14:textId="77777777" w:rsidR="009F39BF" w:rsidRDefault="009F39BF"/>
    <w:p w14:paraId="2E3CE708" w14:textId="77777777" w:rsidR="009F39BF" w:rsidRDefault="009F39BF"/>
    <w:p w14:paraId="1DFE7EE3" w14:textId="77777777" w:rsidR="009F39BF" w:rsidRDefault="009F39BF"/>
    <w:p w14:paraId="5D5B0A83" w14:textId="77777777" w:rsidR="009F39BF" w:rsidRDefault="009F39BF"/>
    <w:p w14:paraId="447E2ECD" w14:textId="77777777" w:rsidR="009F39BF" w:rsidRDefault="009F39BF"/>
    <w:p w14:paraId="32113D34" w14:textId="1E060AB3" w:rsidR="009F39BF" w:rsidRDefault="00901044" w:rsidP="00B21813">
      <w:pPr>
        <w:jc w:val="center"/>
      </w:pPr>
      <w:r>
        <w:t xml:space="preserve">Data Source: </w:t>
      </w:r>
      <w:r w:rsidRPr="00901044">
        <w:t>https://www.kaggle.com/competitions/nfl-big-data-bowl-2020/data?select=train.csv</w:t>
      </w:r>
    </w:p>
    <w:p w14:paraId="0AE37B07" w14:textId="77777777" w:rsidR="009F39BF" w:rsidRDefault="009F39BF"/>
    <w:p w14:paraId="3E3E95BF" w14:textId="77777777" w:rsidR="009F39BF" w:rsidRDefault="009F39BF"/>
    <w:p w14:paraId="5DC505D0" w14:textId="77777777" w:rsidR="009F39BF" w:rsidRDefault="009F39BF"/>
    <w:p w14:paraId="46A0D698" w14:textId="77777777" w:rsidR="009F39BF" w:rsidRDefault="009F39BF"/>
    <w:p w14:paraId="2CAC7348" w14:textId="77777777" w:rsidR="009F39BF" w:rsidRPr="00A4757D" w:rsidRDefault="009F39BF"/>
    <w:p w14:paraId="0B85911F" w14:textId="0091E2BD" w:rsidR="009D4D71" w:rsidRPr="00C5686B" w:rsidRDefault="009D4D71" w:rsidP="000A155F">
      <w:pPr>
        <w:pStyle w:val="Heading1"/>
      </w:pPr>
      <w:r>
        <w:lastRenderedPageBreak/>
        <w:t xml:space="preserve">Data </w:t>
      </w:r>
      <w:r w:rsidR="00210E03">
        <w:t>Source</w:t>
      </w:r>
    </w:p>
    <w:p w14:paraId="5D6D4900" w14:textId="5DFA1CE8" w:rsidR="00AF6584" w:rsidRPr="00AF6584" w:rsidRDefault="00210E03" w:rsidP="000A155F">
      <w:r>
        <w:t xml:space="preserve">The data </w:t>
      </w:r>
      <w:r w:rsidR="00471139">
        <w:t>utilized in this project is real-world data</w:t>
      </w:r>
      <w:r w:rsidR="00F13C39">
        <w:t xml:space="preserve"> because it was gathered during live NFL games from the 2017, 2018</w:t>
      </w:r>
      <w:r w:rsidR="00E13334">
        <w:t xml:space="preserve"> and 2019 seasons (as opposed to being gathered in an experimental setting). </w:t>
      </w:r>
      <w:r w:rsidR="00C7603D">
        <w:t>It contains Next Gen Stats tracking data for running plays executed during the aforementioned time</w:t>
      </w:r>
      <w:r w:rsidR="001A6B62">
        <w:t xml:space="preserve"> f</w:t>
      </w:r>
      <w:r w:rsidR="00C7603D">
        <w:t>rame</w:t>
      </w:r>
      <w:r w:rsidR="00496FEB">
        <w:t xml:space="preserve">. </w:t>
      </w:r>
      <w:r w:rsidR="005B7188">
        <w:t xml:space="preserve">Each row represents a single player’s involvement in a single play. </w:t>
      </w:r>
      <w:r w:rsidR="00FC251E">
        <w:t>Link to the data source is shown on the title page.</w:t>
      </w:r>
    </w:p>
    <w:p w14:paraId="385DCD44" w14:textId="77777777" w:rsidR="009D4D71" w:rsidRDefault="009D4D71" w:rsidP="000A155F">
      <w:pPr>
        <w:pStyle w:val="Heading1"/>
      </w:pPr>
    </w:p>
    <w:p w14:paraId="3105E528" w14:textId="45A07964" w:rsidR="009F39BF" w:rsidRPr="00C5686B" w:rsidRDefault="00083306" w:rsidP="000A155F">
      <w:pPr>
        <w:pStyle w:val="Heading1"/>
      </w:pPr>
      <w:r>
        <w:t>Objectives</w:t>
      </w:r>
    </w:p>
    <w:p w14:paraId="63427004" w14:textId="7DFE1CC6" w:rsidR="00083306" w:rsidRDefault="0013141B" w:rsidP="00613A4F">
      <w:r>
        <w:t xml:space="preserve">The </w:t>
      </w:r>
      <w:r w:rsidR="00B9414A">
        <w:t xml:space="preserve">Cleveland Browns </w:t>
      </w:r>
      <w:r w:rsidR="002663B1">
        <w:t xml:space="preserve">Analytics Team </w:t>
      </w:r>
      <w:r w:rsidR="00617300">
        <w:t xml:space="preserve">is challenged </w:t>
      </w:r>
      <w:r w:rsidR="00754624">
        <w:t>to create a machine-learning model</w:t>
      </w:r>
      <w:r w:rsidR="004C200C">
        <w:t xml:space="preserve"> that can </w:t>
      </w:r>
      <w:r w:rsidR="009C5B6B">
        <w:t>aid</w:t>
      </w:r>
      <w:r w:rsidR="00632192">
        <w:t xml:space="preserve"> the team’s </w:t>
      </w:r>
      <w:r w:rsidR="00EA5BCD">
        <w:t xml:space="preserve">run-defense </w:t>
      </w:r>
      <w:r w:rsidR="009C5B6B">
        <w:t>against their next opponent,</w:t>
      </w:r>
      <w:r w:rsidR="000716D6">
        <w:t xml:space="preserve"> the Indianapolis Colts</w:t>
      </w:r>
      <w:r w:rsidR="007B3394">
        <w:t xml:space="preserve">. </w:t>
      </w:r>
      <w:r w:rsidR="00067110">
        <w:t>The m</w:t>
      </w:r>
      <w:r w:rsidR="00761843">
        <w:t>odel must</w:t>
      </w:r>
      <w:r w:rsidR="00F76460">
        <w:t xml:space="preserve"> be equipped </w:t>
      </w:r>
      <w:r w:rsidR="00BF7846">
        <w:t xml:space="preserve">for </w:t>
      </w:r>
      <w:r w:rsidR="006A752A">
        <w:t>different game-time scenarios</w:t>
      </w:r>
      <w:r w:rsidR="00A116AB">
        <w:t>,</w:t>
      </w:r>
      <w:r w:rsidR="002A41A4">
        <w:t xml:space="preserve"> classify </w:t>
      </w:r>
      <w:r w:rsidR="00A8382D">
        <w:t>the direction of the play</w:t>
      </w:r>
      <w:r w:rsidR="002C36E9">
        <w:t xml:space="preserve">, and </w:t>
      </w:r>
      <w:r w:rsidR="0035044F">
        <w:t>generate accurate results</w:t>
      </w:r>
      <w:r w:rsidR="0056095B">
        <w:t xml:space="preserve"> (</w:t>
      </w:r>
      <w:r w:rsidR="00323A45">
        <w:t>accuracy of 80 percent or greater</w:t>
      </w:r>
      <w:r w:rsidR="002C36E9">
        <w:t>).</w:t>
      </w:r>
      <w:r w:rsidR="005D101F">
        <w:t xml:space="preserve"> </w:t>
      </w:r>
    </w:p>
    <w:p w14:paraId="7F058AF1" w14:textId="77777777" w:rsidR="00083306" w:rsidRDefault="00083306" w:rsidP="000A155F">
      <w:pPr>
        <w:pStyle w:val="NoSpacing"/>
      </w:pPr>
    </w:p>
    <w:p w14:paraId="5A4D98E3" w14:textId="7C9A7BDF" w:rsidR="00A3412B" w:rsidRPr="00C5686B" w:rsidRDefault="00B35CAE" w:rsidP="000A155F">
      <w:pPr>
        <w:pStyle w:val="Heading1"/>
      </w:pPr>
      <w:r>
        <w:t>Methodology</w:t>
      </w:r>
    </w:p>
    <w:p w14:paraId="23BF18C0" w14:textId="3D23342C" w:rsidR="00E42515" w:rsidRDefault="0002020A" w:rsidP="00A47645">
      <w:r>
        <w:t>Run direction</w:t>
      </w:r>
      <w:r w:rsidR="00F04B37">
        <w:t xml:space="preserve"> </w:t>
      </w:r>
      <w:r w:rsidR="001353A3">
        <w:t xml:space="preserve">is a </w:t>
      </w:r>
      <w:r w:rsidR="00122513">
        <w:t>critical element for a</w:t>
      </w:r>
      <w:r>
        <w:t xml:space="preserve"> defense. </w:t>
      </w:r>
      <w:r w:rsidR="001C2429">
        <w:t xml:space="preserve">By accurately predicting </w:t>
      </w:r>
      <w:r w:rsidR="00A47868">
        <w:t xml:space="preserve">the direction of </w:t>
      </w:r>
      <w:r w:rsidR="007E27BF">
        <w:t>a</w:t>
      </w:r>
      <w:r w:rsidR="00A47868">
        <w:t xml:space="preserve"> </w:t>
      </w:r>
      <w:r w:rsidR="00904AC4">
        <w:t xml:space="preserve">running </w:t>
      </w:r>
      <w:r w:rsidR="00A47868">
        <w:t xml:space="preserve">play, </w:t>
      </w:r>
      <w:r w:rsidR="00320607">
        <w:t xml:space="preserve">a defensive coordinator can stunt </w:t>
      </w:r>
      <w:r w:rsidR="00916234">
        <w:t>levels of defensive pressure</w:t>
      </w:r>
      <w:r w:rsidR="00B078EE">
        <w:t xml:space="preserve"> </w:t>
      </w:r>
      <w:r w:rsidR="0061104F">
        <w:t>into the running back’s path</w:t>
      </w:r>
      <w:r w:rsidR="0067110F">
        <w:t xml:space="preserve"> and </w:t>
      </w:r>
      <w:r w:rsidR="00033819">
        <w:t xml:space="preserve">enhance the team’s run-stopping </w:t>
      </w:r>
      <w:r w:rsidR="00815FD9">
        <w:t>ability.</w:t>
      </w:r>
      <w:r w:rsidR="0087678C">
        <w:t xml:space="preserve"> T</w:t>
      </w:r>
      <w:r w:rsidR="00627AEF">
        <w:t>o accomplish this goa</w:t>
      </w:r>
      <w:r w:rsidR="005B6C9B">
        <w:t>l</w:t>
      </w:r>
      <w:r w:rsidR="00627AEF">
        <w:t xml:space="preserve">, </w:t>
      </w:r>
      <w:r w:rsidR="00F80AA9">
        <w:t xml:space="preserve">the data was filtered </w:t>
      </w:r>
      <w:r w:rsidR="008C457E">
        <w:t xml:space="preserve">down to </w:t>
      </w:r>
      <w:r w:rsidR="005B6C9B">
        <w:t xml:space="preserve">only include </w:t>
      </w:r>
      <w:r w:rsidR="0033642B">
        <w:t>Colts running plays</w:t>
      </w:r>
      <w:r w:rsidR="00BD7A9A">
        <w:t xml:space="preserve">. </w:t>
      </w:r>
      <w:r w:rsidR="00431470">
        <w:t>Var</w:t>
      </w:r>
      <w:r w:rsidR="00363850">
        <w:t>iables “X”</w:t>
      </w:r>
      <w:r w:rsidR="00365223">
        <w:t xml:space="preserve">, </w:t>
      </w:r>
      <w:r w:rsidR="00363850">
        <w:t>“Y”</w:t>
      </w:r>
      <w:r w:rsidR="00365223">
        <w:t xml:space="preserve"> and “Orientation”</w:t>
      </w:r>
      <w:r w:rsidR="00363850">
        <w:t xml:space="preserve"> </w:t>
      </w:r>
      <w:r w:rsidR="006D56DA">
        <w:t xml:space="preserve">were utilized in the model because they </w:t>
      </w:r>
      <w:r w:rsidR="00363850">
        <w:t xml:space="preserve">determine the </w:t>
      </w:r>
      <w:r w:rsidR="006D56DA">
        <w:t>running back’s field position</w:t>
      </w:r>
      <w:r w:rsidR="009F0657">
        <w:t xml:space="preserve"> and enable </w:t>
      </w:r>
      <w:r w:rsidR="00E42515">
        <w:t xml:space="preserve">situational </w:t>
      </w:r>
      <w:r w:rsidR="00D01D95">
        <w:t xml:space="preserve">model </w:t>
      </w:r>
      <w:r w:rsidR="00E42515">
        <w:t>usage.</w:t>
      </w:r>
    </w:p>
    <w:p w14:paraId="1299B4FE" w14:textId="7A4665E8" w:rsidR="00D531D4" w:rsidRDefault="00266DCF" w:rsidP="00E42515">
      <w:r w:rsidRPr="00266DCF">
        <w:rPr>
          <w:noProof/>
        </w:rPr>
        <w:drawing>
          <wp:inline distT="0" distB="0" distL="0" distR="0" wp14:anchorId="07D44176" wp14:editId="493F93F9">
            <wp:extent cx="4857750" cy="894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74" cy="8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D3DA" w14:textId="46CA7DAF" w:rsidR="00266DCF" w:rsidRDefault="00310ECD" w:rsidP="00E42515">
      <w:pPr>
        <w:jc w:val="center"/>
        <w:rPr>
          <w:i/>
          <w:iCs/>
          <w:sz w:val="18"/>
          <w:szCs w:val="18"/>
        </w:rPr>
      </w:pPr>
      <w:r w:rsidRPr="00F418B1">
        <w:rPr>
          <w:i/>
          <w:iCs/>
          <w:sz w:val="18"/>
          <w:szCs w:val="18"/>
        </w:rPr>
        <w:t xml:space="preserve">Table 1. </w:t>
      </w:r>
      <w:r w:rsidR="00F418B1" w:rsidRPr="00F418B1">
        <w:rPr>
          <w:i/>
          <w:iCs/>
          <w:sz w:val="18"/>
          <w:szCs w:val="18"/>
        </w:rPr>
        <w:t>Definitions of predictors</w:t>
      </w:r>
    </w:p>
    <w:p w14:paraId="6858813B" w14:textId="5A650258" w:rsidR="00145DD0" w:rsidRPr="00F418B1" w:rsidRDefault="002D4D28" w:rsidP="00E42515">
      <w:pPr>
        <w:jc w:val="center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BEF3AD" wp14:editId="7017D364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5943600" cy="3329940"/>
            <wp:effectExtent l="0" t="0" r="0" b="3810"/>
            <wp:wrapTopAndBottom/>
            <wp:docPr id="4" name="Picture 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267178" w14:textId="31A67861" w:rsidR="002D4D28" w:rsidRDefault="002D4D28" w:rsidP="00E42515"/>
    <w:p w14:paraId="0ECC1121" w14:textId="6C01F6FE" w:rsidR="00661A75" w:rsidRDefault="00661A75" w:rsidP="00661A75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Figure 1. </w:t>
      </w:r>
      <w:r w:rsidR="00551DC2">
        <w:rPr>
          <w:i/>
          <w:iCs/>
          <w:sz w:val="18"/>
          <w:szCs w:val="18"/>
        </w:rPr>
        <w:t>Visualization of predictors</w:t>
      </w:r>
    </w:p>
    <w:p w14:paraId="6F1FF1C8" w14:textId="60505634" w:rsidR="001A2EA8" w:rsidRPr="00661A75" w:rsidRDefault="001A2EA8" w:rsidP="00661A75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Source: </w:t>
      </w:r>
      <w:r w:rsidRPr="001A2EA8">
        <w:rPr>
          <w:i/>
          <w:iCs/>
          <w:sz w:val="18"/>
          <w:szCs w:val="18"/>
        </w:rPr>
        <w:t>https://www.kaggle.com/competitions/nfl-big-data-bowl-2020/data</w:t>
      </w:r>
    </w:p>
    <w:p w14:paraId="6AD7DD94" w14:textId="77777777" w:rsidR="001A2EA8" w:rsidRDefault="001A2EA8" w:rsidP="00E42515"/>
    <w:p w14:paraId="55F280BE" w14:textId="4FB84264" w:rsidR="00A3412B" w:rsidRDefault="007A661E" w:rsidP="00E42515">
      <w:r>
        <w:t xml:space="preserve">The k-nearest neighbor algorithm </w:t>
      </w:r>
      <w:r w:rsidR="00276E5A">
        <w:t xml:space="preserve">was implemented </w:t>
      </w:r>
      <w:r w:rsidR="002B6606">
        <w:t>b</w:t>
      </w:r>
      <w:r w:rsidR="00AA3541">
        <w:t xml:space="preserve">ased on its </w:t>
      </w:r>
      <w:r w:rsidR="00AF2CA4">
        <w:t xml:space="preserve">classification </w:t>
      </w:r>
      <w:r w:rsidR="00AA3541">
        <w:t>reliability</w:t>
      </w:r>
      <w:r w:rsidR="001E4FA9">
        <w:t>,</w:t>
      </w:r>
      <w:r w:rsidR="003C359F">
        <w:t xml:space="preserve"> and </w:t>
      </w:r>
      <w:r w:rsidR="001E4FA9">
        <w:t xml:space="preserve">its </w:t>
      </w:r>
      <w:r w:rsidR="003C359F">
        <w:t xml:space="preserve">capacity to store </w:t>
      </w:r>
      <w:r w:rsidR="009065BA">
        <w:t xml:space="preserve">complete datasets </w:t>
      </w:r>
      <w:r w:rsidR="00280332">
        <w:t>in training</w:t>
      </w:r>
      <w:r w:rsidR="009F5BA8">
        <w:t xml:space="preserve"> </w:t>
      </w:r>
      <w:r w:rsidR="003F4C8E">
        <w:t>(Tsypin &amp; Roder, 2007)</w:t>
      </w:r>
      <w:r w:rsidR="006B1984">
        <w:t xml:space="preserve">. This allows the model </w:t>
      </w:r>
      <w:r w:rsidR="002A5945">
        <w:t>to take</w:t>
      </w:r>
      <w:r w:rsidR="00876AC9">
        <w:t xml:space="preserve"> the</w:t>
      </w:r>
      <w:r w:rsidR="00177361">
        <w:t xml:space="preserve"> field position </w:t>
      </w:r>
      <w:r w:rsidR="00876AC9">
        <w:t>of</w:t>
      </w:r>
      <w:r w:rsidR="00177361">
        <w:t xml:space="preserve"> a play, </w:t>
      </w:r>
      <w:r w:rsidR="004F388D">
        <w:t xml:space="preserve">compare it against </w:t>
      </w:r>
      <w:r w:rsidR="00CB0B0E">
        <w:t>the run-directions of</w:t>
      </w:r>
      <w:r w:rsidR="00B65D04">
        <w:t xml:space="preserve"> previous </w:t>
      </w:r>
      <w:r w:rsidR="00027876">
        <w:t>Colts plays</w:t>
      </w:r>
      <w:r w:rsidR="00BA65B8">
        <w:t xml:space="preserve"> from </w:t>
      </w:r>
      <w:r w:rsidR="00B65D04">
        <w:t xml:space="preserve">similar </w:t>
      </w:r>
      <w:r w:rsidR="00A027A6">
        <w:t>field positions</w:t>
      </w:r>
      <w:r w:rsidR="00027876">
        <w:t xml:space="preserve">, </w:t>
      </w:r>
      <w:r w:rsidR="002C062F">
        <w:t>then</w:t>
      </w:r>
      <w:r w:rsidR="00027876">
        <w:t xml:space="preserve"> predict </w:t>
      </w:r>
      <w:r w:rsidR="002C062F">
        <w:t>the direction of the current play.</w:t>
      </w:r>
      <w:r w:rsidR="00CD45AB">
        <w:t xml:space="preserve"> </w:t>
      </w:r>
      <w:r w:rsidR="007537CB">
        <w:t xml:space="preserve">The model was trained using 80 </w:t>
      </w:r>
      <w:r w:rsidR="00A613E9">
        <w:t>percent of the original data and tested using 20 percent</w:t>
      </w:r>
      <w:r w:rsidR="008365FB">
        <w:t xml:space="preserve"> of the original data.</w:t>
      </w:r>
      <w:r w:rsidR="005F1897">
        <w:t xml:space="preserve"> Training with 80 percent of the data allows the model </w:t>
      </w:r>
      <w:r w:rsidR="001137CC">
        <w:t xml:space="preserve">to store more </w:t>
      </w:r>
      <w:r w:rsidR="003259DA">
        <w:t>information</w:t>
      </w:r>
      <w:r w:rsidR="001137CC">
        <w:t xml:space="preserve"> for future analyses </w:t>
      </w:r>
      <w:r w:rsidR="00C75CAE">
        <w:t xml:space="preserve">and leaves enough data for accurate testing. </w:t>
      </w:r>
      <w:r w:rsidR="00E138D3">
        <w:t>During model tuning, t</w:t>
      </w:r>
      <w:r w:rsidR="008321DB">
        <w:t>he</w:t>
      </w:r>
      <w:r w:rsidR="008D2B3A">
        <w:t xml:space="preserve"> ‘train’ function in R was </w:t>
      </w:r>
      <w:r w:rsidR="00E93473">
        <w:t>used to determine the optimal value for k</w:t>
      </w:r>
      <w:r w:rsidR="00282219">
        <w:t xml:space="preserve">, then </w:t>
      </w:r>
      <w:r w:rsidR="00053042">
        <w:t xml:space="preserve">the ‘CrossTable’ function was </w:t>
      </w:r>
      <w:r w:rsidR="000324D8">
        <w:t>utilized</w:t>
      </w:r>
      <w:r w:rsidR="00053042">
        <w:t xml:space="preserve"> for calculating </w:t>
      </w:r>
      <w:r w:rsidR="00D275F3">
        <w:t>the model’s performance.</w:t>
      </w:r>
    </w:p>
    <w:p w14:paraId="21570209" w14:textId="77777777" w:rsidR="00A3412B" w:rsidRDefault="00A3412B" w:rsidP="000A155F">
      <w:pPr>
        <w:pStyle w:val="NoSpacing"/>
      </w:pPr>
    </w:p>
    <w:p w14:paraId="0151EA04" w14:textId="284DE714" w:rsidR="00A3412B" w:rsidRPr="00C5686B" w:rsidRDefault="00B35CAE" w:rsidP="000A155F">
      <w:pPr>
        <w:pStyle w:val="Heading1"/>
      </w:pPr>
      <w:r>
        <w:lastRenderedPageBreak/>
        <w:t>Analysis</w:t>
      </w:r>
    </w:p>
    <w:p w14:paraId="66DA7963" w14:textId="03FBB2F6" w:rsidR="000571CC" w:rsidRDefault="007F32BD" w:rsidP="00D77C35">
      <w:r>
        <w:rPr>
          <w:noProof/>
        </w:rPr>
        <w:drawing>
          <wp:anchor distT="0" distB="0" distL="114300" distR="114300" simplePos="0" relativeHeight="251659264" behindDoc="0" locked="0" layoutInCell="1" allowOverlap="1" wp14:anchorId="252635B3" wp14:editId="271C96C5">
            <wp:simplePos x="0" y="0"/>
            <wp:positionH relativeFrom="margin">
              <wp:align>center</wp:align>
            </wp:positionH>
            <wp:positionV relativeFrom="paragraph">
              <wp:posOffset>824230</wp:posOffset>
            </wp:positionV>
            <wp:extent cx="4686300" cy="2854325"/>
            <wp:effectExtent l="19050" t="19050" r="19050" b="22225"/>
            <wp:wrapTopAndBottom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5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5C7">
        <w:t xml:space="preserve">Upon completion </w:t>
      </w:r>
      <w:r w:rsidR="00476EA6">
        <w:t xml:space="preserve">of </w:t>
      </w:r>
      <w:r w:rsidR="0015576F">
        <w:t>model tuning, t</w:t>
      </w:r>
      <w:r w:rsidR="0015365D">
        <w:t xml:space="preserve">he optimal value for k </w:t>
      </w:r>
      <w:r w:rsidR="00B47977">
        <w:t>was</w:t>
      </w:r>
      <w:r w:rsidR="0015576F">
        <w:t xml:space="preserve"> found </w:t>
      </w:r>
      <w:r w:rsidR="007214BA">
        <w:t>at</w:t>
      </w:r>
      <w:r w:rsidR="00B47977">
        <w:t xml:space="preserve"> 13</w:t>
      </w:r>
      <w:r w:rsidR="000324D8">
        <w:t>,</w:t>
      </w:r>
      <w:r w:rsidR="00B47977">
        <w:t xml:space="preserve"> which yielded an accuracy of 88.</w:t>
      </w:r>
      <w:r w:rsidR="00DF313C">
        <w:t xml:space="preserve">03 percent. </w:t>
      </w:r>
    </w:p>
    <w:p w14:paraId="75B67DD9" w14:textId="77777777" w:rsidR="008C517E" w:rsidRDefault="008C517E" w:rsidP="007214BA">
      <w:pPr>
        <w:jc w:val="center"/>
        <w:rPr>
          <w:i/>
          <w:iCs/>
          <w:sz w:val="18"/>
          <w:szCs w:val="18"/>
        </w:rPr>
      </w:pPr>
    </w:p>
    <w:p w14:paraId="5E76635C" w14:textId="20F86E91" w:rsidR="00B2641C" w:rsidRDefault="00192CD5" w:rsidP="007214BA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Figure 2. </w:t>
      </w:r>
      <w:r w:rsidR="007571ED">
        <w:rPr>
          <w:i/>
          <w:iCs/>
          <w:sz w:val="18"/>
          <w:szCs w:val="18"/>
        </w:rPr>
        <w:t>Output from u</w:t>
      </w:r>
      <w:r w:rsidR="0005714F">
        <w:rPr>
          <w:i/>
          <w:iCs/>
          <w:sz w:val="18"/>
          <w:szCs w:val="18"/>
        </w:rPr>
        <w:t xml:space="preserve">sing </w:t>
      </w:r>
      <w:r w:rsidR="007571ED">
        <w:rPr>
          <w:i/>
          <w:iCs/>
          <w:sz w:val="18"/>
          <w:szCs w:val="18"/>
        </w:rPr>
        <w:t xml:space="preserve">train() to determine </w:t>
      </w:r>
      <w:r w:rsidR="00116B9E">
        <w:rPr>
          <w:i/>
          <w:iCs/>
          <w:sz w:val="18"/>
          <w:szCs w:val="18"/>
        </w:rPr>
        <w:t>the best k value for the model</w:t>
      </w:r>
    </w:p>
    <w:p w14:paraId="312E0FB3" w14:textId="7B5D68D8" w:rsidR="00116B9E" w:rsidRPr="00192CD5" w:rsidRDefault="00116B9E" w:rsidP="007214BA">
      <w:pPr>
        <w:jc w:val="center"/>
        <w:rPr>
          <w:i/>
          <w:iCs/>
          <w:sz w:val="18"/>
          <w:szCs w:val="18"/>
        </w:rPr>
      </w:pPr>
    </w:p>
    <w:p w14:paraId="1CD0BDF4" w14:textId="2EB75A2D" w:rsidR="00B01121" w:rsidRDefault="00527FC9" w:rsidP="00D77C35">
      <w:r w:rsidRPr="007F32BD">
        <w:rPr>
          <w:noProof/>
        </w:rPr>
        <w:drawing>
          <wp:anchor distT="0" distB="0" distL="114300" distR="114300" simplePos="0" relativeHeight="251660288" behindDoc="0" locked="0" layoutInCell="1" allowOverlap="1" wp14:anchorId="237D33B2" wp14:editId="140E9A81">
            <wp:simplePos x="0" y="0"/>
            <wp:positionH relativeFrom="margin">
              <wp:posOffset>885825</wp:posOffset>
            </wp:positionH>
            <wp:positionV relativeFrom="paragraph">
              <wp:posOffset>1408430</wp:posOffset>
            </wp:positionV>
            <wp:extent cx="4170045" cy="1514475"/>
            <wp:effectExtent l="19050" t="19050" r="20955" b="285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23" cy="159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178">
        <w:t>After setting k equal to 13, t</w:t>
      </w:r>
      <w:r w:rsidR="009D3F3D">
        <w:t xml:space="preserve">he cross table </w:t>
      </w:r>
      <w:r w:rsidR="006A5A0A">
        <w:t>showed 9</w:t>
      </w:r>
      <w:r w:rsidR="00E85933">
        <w:t>6</w:t>
      </w:r>
      <w:r w:rsidR="006A5A0A">
        <w:t xml:space="preserve"> </w:t>
      </w:r>
      <w:r w:rsidR="004308AF">
        <w:t>true positives, 10 false positives, 94 true negatives and 11 false negatives.</w:t>
      </w:r>
      <w:r w:rsidR="003804F1">
        <w:t xml:space="preserve"> </w:t>
      </w:r>
      <w:r w:rsidR="00BB27DD">
        <w:t xml:space="preserve">Out of 211 observations, </w:t>
      </w:r>
      <w:r w:rsidR="009F0E49">
        <w:t xml:space="preserve">only 21 were misclassified by the model. </w:t>
      </w:r>
      <w:r w:rsidR="00A835D4">
        <w:t xml:space="preserve">Performance calculations </w:t>
      </w:r>
      <w:r w:rsidR="003C5DDF">
        <w:t xml:space="preserve">also </w:t>
      </w:r>
      <w:r w:rsidR="00443744">
        <w:t xml:space="preserve">reflected </w:t>
      </w:r>
      <w:r w:rsidR="003C5DDF">
        <w:t>high-</w:t>
      </w:r>
      <w:r w:rsidR="00101FF7">
        <w:t>quality</w:t>
      </w:r>
      <w:r w:rsidR="00B1449E">
        <w:t xml:space="preserve"> results for the model: 90.05 </w:t>
      </w:r>
      <w:r w:rsidR="00101FF7">
        <w:t xml:space="preserve">percent accuracy, 89.72 percent </w:t>
      </w:r>
      <w:r w:rsidR="00871030">
        <w:t>recall, 90.57 percent precision and 90.38 percent specificity.</w:t>
      </w:r>
      <w:r w:rsidR="006E42C2">
        <w:t xml:space="preserve"> </w:t>
      </w:r>
    </w:p>
    <w:p w14:paraId="659F4EC0" w14:textId="57DF5B1D" w:rsidR="00527FC9" w:rsidRDefault="00527FC9" w:rsidP="007F32BD">
      <w:pPr>
        <w:jc w:val="center"/>
        <w:rPr>
          <w:i/>
          <w:iCs/>
          <w:sz w:val="18"/>
          <w:szCs w:val="18"/>
        </w:rPr>
      </w:pPr>
    </w:p>
    <w:p w14:paraId="17A643B2" w14:textId="12A1D61A" w:rsidR="00EF328B" w:rsidRPr="007F32BD" w:rsidRDefault="007F32BD" w:rsidP="007F32BD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Table 2. </w:t>
      </w:r>
      <w:r w:rsidR="007C0429">
        <w:rPr>
          <w:i/>
          <w:iCs/>
          <w:sz w:val="18"/>
          <w:szCs w:val="18"/>
        </w:rPr>
        <w:t>C</w:t>
      </w:r>
      <w:r w:rsidR="00376D5B">
        <w:rPr>
          <w:i/>
          <w:iCs/>
          <w:sz w:val="18"/>
          <w:szCs w:val="18"/>
        </w:rPr>
        <w:t xml:space="preserve">onfusion matrix results </w:t>
      </w:r>
      <w:r w:rsidR="00CB5782">
        <w:rPr>
          <w:i/>
          <w:iCs/>
          <w:sz w:val="18"/>
          <w:szCs w:val="18"/>
        </w:rPr>
        <w:t>after setting k = 13</w:t>
      </w:r>
    </w:p>
    <w:p w14:paraId="1DD55721" w14:textId="60CD3508" w:rsidR="00A3412B" w:rsidRDefault="00EF328B" w:rsidP="00D77C35">
      <w:r>
        <w:lastRenderedPageBreak/>
        <w:t>Finally,</w:t>
      </w:r>
      <w:r w:rsidR="00FA79B0">
        <w:t xml:space="preserve"> the model was run through a mock</w:t>
      </w:r>
      <w:r w:rsidR="000C03A3">
        <w:t>-</w:t>
      </w:r>
      <w:r w:rsidR="00FA79B0">
        <w:t xml:space="preserve">game situation. </w:t>
      </w:r>
      <w:r w:rsidR="00B74299">
        <w:t xml:space="preserve">In this </w:t>
      </w:r>
      <w:r w:rsidR="000C03A3">
        <w:t xml:space="preserve">case, </w:t>
      </w:r>
      <w:r w:rsidR="003263AA">
        <w:t xml:space="preserve">the </w:t>
      </w:r>
      <w:r w:rsidR="0059310B">
        <w:t xml:space="preserve">Colts were on the </w:t>
      </w:r>
      <w:r w:rsidR="003A3740">
        <w:t xml:space="preserve">Browns’ </w:t>
      </w:r>
      <w:r w:rsidR="0059310B">
        <w:t xml:space="preserve">five yard-line </w:t>
      </w:r>
      <w:r w:rsidR="0052645B">
        <w:t xml:space="preserve">(X=105), </w:t>
      </w:r>
      <w:r w:rsidR="00B3266E">
        <w:t>closer to the home sideline</w:t>
      </w:r>
      <w:r w:rsidR="00170816">
        <w:t xml:space="preserve"> (Y=25),</w:t>
      </w:r>
      <w:r w:rsidR="00F77DC6">
        <w:t xml:space="preserve"> </w:t>
      </w:r>
      <w:r w:rsidR="00304B14">
        <w:t xml:space="preserve">and the running back was oriented at 21 degrees (Orientation=21). </w:t>
      </w:r>
      <w:r w:rsidR="00FC1F06">
        <w:t xml:space="preserve">The model </w:t>
      </w:r>
      <w:r w:rsidR="00203C2A">
        <w:t xml:space="preserve">determined that the </w:t>
      </w:r>
      <w:r w:rsidR="004140CD">
        <w:t>running play would be directed to the left</w:t>
      </w:r>
      <w:r w:rsidR="004A77D6">
        <w:t>.</w:t>
      </w:r>
    </w:p>
    <w:p w14:paraId="57B0E9E1" w14:textId="77777777" w:rsidR="00D77C35" w:rsidRDefault="00D77C35" w:rsidP="00D77C35"/>
    <w:p w14:paraId="7A5249E3" w14:textId="18DEC152" w:rsidR="00A3412B" w:rsidRPr="00C5686B" w:rsidRDefault="00B35CAE" w:rsidP="000A155F">
      <w:pPr>
        <w:pStyle w:val="Heading1"/>
      </w:pPr>
      <w:r>
        <w:t>Conclusions</w:t>
      </w:r>
    </w:p>
    <w:p w14:paraId="663201DB" w14:textId="3E77669B" w:rsidR="00A3412B" w:rsidRDefault="003431A9" w:rsidP="000A155F">
      <w:pPr>
        <w:pStyle w:val="NoSpacing"/>
      </w:pPr>
      <w:r>
        <w:tab/>
      </w:r>
      <w:r w:rsidR="00A328D1">
        <w:t xml:space="preserve">The </w:t>
      </w:r>
      <w:r w:rsidR="00D24A8A">
        <w:t>findings from the analysis can</w:t>
      </w:r>
      <w:r w:rsidR="001D42CD">
        <w:t xml:space="preserve"> provide an advantage </w:t>
      </w:r>
      <w:r w:rsidR="00FB4CCF">
        <w:t>for the defense</w:t>
      </w:r>
      <w:r w:rsidR="00603CCE">
        <w:t xml:space="preserve"> in obvious run-play situations</w:t>
      </w:r>
      <w:r w:rsidR="0054749E">
        <w:t xml:space="preserve">. </w:t>
      </w:r>
      <w:r w:rsidR="00A807D1">
        <w:t xml:space="preserve">By </w:t>
      </w:r>
      <w:r w:rsidR="005542AC">
        <w:t>classifying the direction of a running play</w:t>
      </w:r>
      <w:r w:rsidR="00FB4CCF">
        <w:t xml:space="preserve">, </w:t>
      </w:r>
      <w:r w:rsidR="00B906D2">
        <w:t>the defense ca</w:t>
      </w:r>
      <w:r w:rsidR="00F53A50">
        <w:t xml:space="preserve">n </w:t>
      </w:r>
      <w:r w:rsidR="00A41212">
        <w:t xml:space="preserve">apply pressure toward the </w:t>
      </w:r>
      <w:r w:rsidR="006B71AA">
        <w:t>path of the running back. This disrupts offensive blocking assignments</w:t>
      </w:r>
      <w:r w:rsidR="00B6668D">
        <w:t xml:space="preserve"> and </w:t>
      </w:r>
      <w:r w:rsidR="00A2586F">
        <w:t xml:space="preserve">creates a better opportunity </w:t>
      </w:r>
      <w:r w:rsidR="00C52599">
        <w:t>for tackles to b</w:t>
      </w:r>
      <w:r w:rsidR="00B17421">
        <w:t>e made in the backfield.</w:t>
      </w:r>
      <w:r w:rsidR="00AA5808">
        <w:t xml:space="preserve"> </w:t>
      </w:r>
      <w:r w:rsidR="00935673">
        <w:t xml:space="preserve">The findings could also benefit the offense. </w:t>
      </w:r>
      <w:r w:rsidR="005F2AB8">
        <w:t xml:space="preserve">Analyzing the team’s </w:t>
      </w:r>
      <w:r w:rsidR="00452D8D">
        <w:t xml:space="preserve">past running tendencies could uncover </w:t>
      </w:r>
      <w:r w:rsidR="005308D1">
        <w:t xml:space="preserve">predictable trends. Identifying these trends could empower the offense </w:t>
      </w:r>
      <w:r w:rsidR="00C86E00">
        <w:t>to call different plays in certain parts of the field</w:t>
      </w:r>
      <w:r w:rsidR="00D50EFF">
        <w:t xml:space="preserve"> and disrupt </w:t>
      </w:r>
      <w:r w:rsidR="00C37AA1">
        <w:t>opposing defenses</w:t>
      </w:r>
      <w:r w:rsidR="00D50EFF">
        <w:t>.</w:t>
      </w:r>
      <w:r w:rsidR="00B17421">
        <w:t xml:space="preserve"> </w:t>
      </w:r>
      <w:r w:rsidR="007F7066">
        <w:t>T</w:t>
      </w:r>
      <w:r w:rsidR="00462B1E">
        <w:t>he</w:t>
      </w:r>
      <w:r w:rsidR="00E40E40">
        <w:t xml:space="preserve"> evaluation of the model </w:t>
      </w:r>
      <w:r w:rsidR="001535D5">
        <w:t xml:space="preserve">showed that </w:t>
      </w:r>
      <w:r w:rsidR="00B96379">
        <w:t>it meets the accuracy requirements</w:t>
      </w:r>
      <w:r w:rsidR="00F8043E">
        <w:t xml:space="preserve"> from management</w:t>
      </w:r>
      <w:r w:rsidR="007B5ADC">
        <w:t xml:space="preserve"> and has </w:t>
      </w:r>
      <w:r w:rsidR="00B7484A">
        <w:t>a high percentage</w:t>
      </w:r>
      <w:r w:rsidR="004B7802">
        <w:t xml:space="preserve"> in </w:t>
      </w:r>
      <w:r w:rsidR="00B7484A">
        <w:t>recall,</w:t>
      </w:r>
      <w:r w:rsidR="00B96379">
        <w:t xml:space="preserve"> </w:t>
      </w:r>
      <w:r w:rsidR="004B7802">
        <w:t>precision and specificity.</w:t>
      </w:r>
      <w:r w:rsidR="004D4D9D">
        <w:t xml:space="preserve"> These </w:t>
      </w:r>
      <w:r w:rsidR="00564311">
        <w:t>metrics account for</w:t>
      </w:r>
      <w:r w:rsidR="008E614D">
        <w:t xml:space="preserve"> </w:t>
      </w:r>
      <w:r w:rsidR="008C4EB2">
        <w:t xml:space="preserve">discrepancies </w:t>
      </w:r>
      <w:r w:rsidR="008E614D">
        <w:t xml:space="preserve">between different ratios </w:t>
      </w:r>
      <w:r w:rsidR="000A155F">
        <w:t>true positives, true negatives, false positives and false negatives.</w:t>
      </w:r>
    </w:p>
    <w:p w14:paraId="25DEFF1E" w14:textId="77777777" w:rsidR="000A155F" w:rsidRDefault="000A155F" w:rsidP="000A155F">
      <w:pPr>
        <w:pStyle w:val="NoSpacing"/>
      </w:pPr>
    </w:p>
    <w:p w14:paraId="4D81E88D" w14:textId="77777777" w:rsidR="00A21A30" w:rsidRDefault="00A21A30" w:rsidP="00F21FA7">
      <w:pPr>
        <w:pStyle w:val="NoSpacing"/>
        <w:jc w:val="center"/>
      </w:pPr>
    </w:p>
    <w:p w14:paraId="5BD6DB28" w14:textId="77777777" w:rsidR="00A21A30" w:rsidRDefault="00A21A30" w:rsidP="00F21FA7">
      <w:pPr>
        <w:pStyle w:val="NoSpacing"/>
        <w:jc w:val="center"/>
      </w:pPr>
    </w:p>
    <w:p w14:paraId="605B570A" w14:textId="77777777" w:rsidR="00A21A30" w:rsidRDefault="00A21A30" w:rsidP="00F21FA7">
      <w:pPr>
        <w:pStyle w:val="NoSpacing"/>
        <w:jc w:val="center"/>
      </w:pPr>
    </w:p>
    <w:p w14:paraId="141B2DFD" w14:textId="77777777" w:rsidR="00A21A30" w:rsidRDefault="00A21A30" w:rsidP="00F21FA7">
      <w:pPr>
        <w:pStyle w:val="NoSpacing"/>
        <w:jc w:val="center"/>
      </w:pPr>
    </w:p>
    <w:p w14:paraId="6EA66B40" w14:textId="77777777" w:rsidR="00A21A30" w:rsidRDefault="00A21A30" w:rsidP="00F21FA7">
      <w:pPr>
        <w:pStyle w:val="NoSpacing"/>
        <w:jc w:val="center"/>
      </w:pPr>
    </w:p>
    <w:p w14:paraId="5FD90CB6" w14:textId="77777777" w:rsidR="00A21A30" w:rsidRDefault="00A21A30" w:rsidP="00F21FA7">
      <w:pPr>
        <w:pStyle w:val="NoSpacing"/>
        <w:jc w:val="center"/>
      </w:pPr>
    </w:p>
    <w:p w14:paraId="2107E88B" w14:textId="3CE70088" w:rsidR="000A155F" w:rsidRDefault="000A155F" w:rsidP="00F21FA7">
      <w:pPr>
        <w:pStyle w:val="NoSpacing"/>
        <w:jc w:val="center"/>
      </w:pPr>
      <w:r>
        <w:lastRenderedPageBreak/>
        <w:t>References</w:t>
      </w:r>
    </w:p>
    <w:p w14:paraId="03EC4284" w14:textId="70D6CF1D" w:rsidR="00545876" w:rsidRDefault="00545876" w:rsidP="00F21FA7">
      <w:pPr>
        <w:pStyle w:val="NoSpacing"/>
        <w:ind w:left="720" w:hanging="720"/>
      </w:pPr>
      <w:r>
        <w:t>NFL Big Data Bowl. (</w:t>
      </w:r>
      <w:r w:rsidR="00DE64C8">
        <w:t>2020</w:t>
      </w:r>
      <w:r>
        <w:t>). Kaggle.com. Retrieved December 1, 2022, from https://www.kaggle.com/competitions/nfl-big-data-bowl-2020/data?select=train.csv</w:t>
      </w:r>
    </w:p>
    <w:p w14:paraId="3939EACA" w14:textId="30B04FEE" w:rsidR="003859D2" w:rsidRDefault="00545876" w:rsidP="00F21FA7">
      <w:pPr>
        <w:pStyle w:val="NoSpacing"/>
        <w:ind w:left="720" w:hanging="720"/>
      </w:pPr>
      <w:r>
        <w:t>‌</w:t>
      </w:r>
      <w:r w:rsidR="003859D2" w:rsidRPr="003859D2">
        <w:t xml:space="preserve"> </w:t>
      </w:r>
      <w:r w:rsidR="003859D2">
        <w:t xml:space="preserve">NFL Tendency Analysis and Basic Play Type Prediction – MSiA Student Research. (2020). Sites.northwestern.edu. </w:t>
      </w:r>
      <w:hyperlink r:id="rId13" w:history="1">
        <w:r w:rsidR="003859D2" w:rsidRPr="007160C8">
          <w:rPr>
            <w:rStyle w:val="Hyperlink"/>
          </w:rPr>
          <w:t>https://sites.northwestern.edu/msia/2020/01/31/nfl-tendency-analysis-and-basic-play-type-prediction/</w:t>
        </w:r>
      </w:hyperlink>
    </w:p>
    <w:p w14:paraId="0DAB182B" w14:textId="77777777" w:rsidR="003859D2" w:rsidRDefault="003859D2" w:rsidP="00F21FA7">
      <w:pPr>
        <w:pStyle w:val="NoSpacing"/>
        <w:ind w:left="720" w:hanging="720"/>
      </w:pPr>
      <w:r w:rsidRPr="0000398C">
        <w:t>Shmueli, G., Bruce, P., Yahav, I., Patel, N., Lichtendahl, K. (2018). Data Mining for Business Analytics: Concepts, techniques, and applications in R. Wiley.</w:t>
      </w:r>
    </w:p>
    <w:p w14:paraId="6679320A" w14:textId="194CBC7C" w:rsidR="003859D2" w:rsidRDefault="00375023" w:rsidP="003859D2">
      <w:pPr>
        <w:pStyle w:val="NoSpacing"/>
        <w:ind w:left="720" w:hanging="720"/>
      </w:pPr>
      <w:r w:rsidRPr="00375023">
        <w:t>Tsypin, Maxim &amp; Roder, Heinrich. (2007). On the Reliability of kNN Classification. Lecture Notes in Engineering and Computer Science. 2167.</w:t>
      </w:r>
    </w:p>
    <w:p w14:paraId="5EDB0797" w14:textId="7B3178F8" w:rsidR="004D48B7" w:rsidRDefault="004D48B7" w:rsidP="004D48B7">
      <w:pPr>
        <w:pStyle w:val="NoSpacing"/>
        <w:ind w:left="720" w:hanging="720"/>
      </w:pPr>
      <w:r>
        <w:t>Up</w:t>
      </w:r>
      <w:r w:rsidR="00625A87">
        <w:t>rety, Dambar</w:t>
      </w:r>
      <w:r>
        <w:t>. (</w:t>
      </w:r>
      <w:r w:rsidR="00625A87">
        <w:t>2022</w:t>
      </w:r>
      <w:r>
        <w:t xml:space="preserve">). </w:t>
      </w:r>
      <w:r w:rsidR="006F1BF1">
        <w:rPr>
          <w:i/>
          <w:iCs/>
        </w:rPr>
        <w:t>k-</w:t>
      </w:r>
      <w:r w:rsidR="006F1BF1">
        <w:t>Nearest Neighbor</w:t>
      </w:r>
      <w:r w:rsidR="00E96535">
        <w:t xml:space="preserve"> (kNN) Classification</w:t>
      </w:r>
      <w:r>
        <w:t>. Retrieved December 1, 2022, from https://kent.instructure.com/courses/25514/pages/view-k-nn-tuning-5-27-minutes?module_item_id=2118251</w:t>
      </w:r>
    </w:p>
    <w:p w14:paraId="79020DDE" w14:textId="77777777" w:rsidR="004D48B7" w:rsidRDefault="004D48B7" w:rsidP="003859D2">
      <w:pPr>
        <w:pStyle w:val="NoSpacing"/>
        <w:ind w:left="720" w:hanging="720"/>
      </w:pPr>
    </w:p>
    <w:p w14:paraId="7DF124D1" w14:textId="77777777" w:rsidR="003859D2" w:rsidRDefault="003859D2" w:rsidP="003859D2">
      <w:pPr>
        <w:pStyle w:val="NoSpacing"/>
        <w:ind w:left="720" w:hanging="720"/>
      </w:pPr>
    </w:p>
    <w:p w14:paraId="60023C2C" w14:textId="271E532C" w:rsidR="00545876" w:rsidRPr="000A155F" w:rsidRDefault="003859D2" w:rsidP="003859D2">
      <w:pPr>
        <w:pStyle w:val="NoSpacing"/>
        <w:ind w:left="720" w:hanging="720"/>
      </w:pPr>
      <w:r>
        <w:t>‌</w:t>
      </w:r>
    </w:p>
    <w:sectPr w:rsidR="00545876" w:rsidRPr="000A155F" w:rsidSect="00AD1A68">
      <w:headerReference w:type="default" r:id="rId14"/>
      <w:headerReference w:type="first" r:id="rId1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97A18" w14:textId="77777777" w:rsidR="007A41A8" w:rsidRDefault="007A41A8">
      <w:pPr>
        <w:spacing w:line="240" w:lineRule="auto"/>
      </w:pPr>
      <w:r>
        <w:separator/>
      </w:r>
    </w:p>
    <w:p w14:paraId="31FDD5A5" w14:textId="77777777" w:rsidR="007A41A8" w:rsidRDefault="007A41A8"/>
  </w:endnote>
  <w:endnote w:type="continuationSeparator" w:id="0">
    <w:p w14:paraId="1898C33A" w14:textId="77777777" w:rsidR="007A41A8" w:rsidRDefault="007A41A8">
      <w:pPr>
        <w:spacing w:line="240" w:lineRule="auto"/>
      </w:pPr>
      <w:r>
        <w:continuationSeparator/>
      </w:r>
    </w:p>
    <w:p w14:paraId="378638B3" w14:textId="77777777" w:rsidR="007A41A8" w:rsidRDefault="007A41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39DF3" w14:textId="77777777" w:rsidR="007A41A8" w:rsidRDefault="007A41A8">
      <w:pPr>
        <w:spacing w:line="240" w:lineRule="auto"/>
      </w:pPr>
      <w:r>
        <w:separator/>
      </w:r>
    </w:p>
    <w:p w14:paraId="4E9F2BEC" w14:textId="77777777" w:rsidR="007A41A8" w:rsidRDefault="007A41A8"/>
  </w:footnote>
  <w:footnote w:type="continuationSeparator" w:id="0">
    <w:p w14:paraId="786001DD" w14:textId="77777777" w:rsidR="007A41A8" w:rsidRDefault="007A41A8">
      <w:pPr>
        <w:spacing w:line="240" w:lineRule="auto"/>
      </w:pPr>
      <w:r>
        <w:continuationSeparator/>
      </w:r>
    </w:p>
    <w:p w14:paraId="1634635D" w14:textId="77777777" w:rsidR="007A41A8" w:rsidRDefault="007A41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7DEF5F6F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p w14:paraId="4B14BE8B" w14:textId="3697CD9A" w:rsidR="004D6B86" w:rsidRPr="00170521" w:rsidRDefault="00AD1A68" w:rsidP="00170521">
          <w:pPr>
            <w:pStyle w:val="Header"/>
          </w:pPr>
          <w:r>
            <w:t>Predicting Colts Run-Plays</w:t>
          </w:r>
          <w:sdt>
            <w:sdtPr>
              <w:alias w:val="Enter shortened title:"/>
              <w:tag w:val="Enter shortened title:"/>
              <w:id w:val="-582528332"/>
              <w:placeholder>
                <w:docPart w:val="3AF56A09DF984E5697895027AC5DA565"/>
              </w:placeholder>
              <w15:dataBinding w:prefixMappings="xmlns:ns0='http://schemas.microsoft.com/temp/samples' " w:xpath="/ns0:employees[1]/ns0:employee[1]/ns0:CustomerName[1]" w:storeItemID="{B98E728A-96FF-4995-885C-5AF887AB0C35}" w16sdtdh:storeItemChecksum="ZUZ/fw=="/>
              <w15:appearance w15:val="hidden"/>
            </w:sdtPr>
            <w:sdtEndPr/>
            <w:sdtContent/>
          </w:sdt>
        </w:p>
      </w:tc>
      <w:tc>
        <w:tcPr>
          <w:tcW w:w="1080" w:type="dxa"/>
        </w:tcPr>
        <w:p w14:paraId="75DEC318" w14:textId="77777777" w:rsidR="004D6B86" w:rsidRDefault="00345333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925C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632D1EEE" w14:textId="77777777" w:rsidR="004D6B86" w:rsidRDefault="004D6B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1AAB8AA5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p w14:paraId="4383285D" w14:textId="1903F0A4" w:rsidR="004D6B86" w:rsidRPr="009F0414" w:rsidRDefault="00DD7756" w:rsidP="00504F88">
          <w:pPr>
            <w:pStyle w:val="Header"/>
          </w:pPr>
          <w:r>
            <w:t xml:space="preserve">Predicting </w:t>
          </w:r>
          <w:r w:rsidR="00307EB2">
            <w:t xml:space="preserve">Direction of </w:t>
          </w:r>
          <w:r w:rsidR="00AD1A68">
            <w:t>Colts Run-Plays</w:t>
          </w:r>
          <w:sdt>
            <w:sdtPr>
              <w:alias w:val="Enter shortened title:"/>
              <w:tag w:val="Enter shortened title:"/>
              <w:id w:val="-211583021"/>
              <w:placeholder>
                <w:docPart w:val="C1DB76A9F5EC4C429310BDD167A71CF9"/>
              </w:placeholder>
              <w15:dataBinding w:prefixMappings="xmlns:ns0='http://schemas.microsoft.com/temp/samples' " w:xpath="/ns0:employees[1]/ns0:employee[1]/ns0:CustomerName[1]" w:storeItemID="{B98E728A-96FF-4995-885C-5AF887AB0C35}" w16sdtdh:storeItemChecksum="ZUZ/fw=="/>
              <w15:appearance w15:val="hidden"/>
            </w:sdtPr>
            <w:sdtEndPr/>
            <w:sdtContent/>
          </w:sdt>
        </w:p>
      </w:tc>
      <w:tc>
        <w:tcPr>
          <w:tcW w:w="1080" w:type="dxa"/>
        </w:tcPr>
        <w:p w14:paraId="19B04749" w14:textId="77777777" w:rsidR="004D6B86" w:rsidRDefault="00345333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925C8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1F2AE96" w14:textId="77777777" w:rsidR="004D6B86" w:rsidRDefault="004D6B86" w:rsidP="002C6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207104915">
    <w:abstractNumId w:val="9"/>
  </w:num>
  <w:num w:numId="2" w16cid:durableId="275530579">
    <w:abstractNumId w:val="7"/>
  </w:num>
  <w:num w:numId="3" w16cid:durableId="1313296765">
    <w:abstractNumId w:val="6"/>
  </w:num>
  <w:num w:numId="4" w16cid:durableId="732582904">
    <w:abstractNumId w:val="5"/>
  </w:num>
  <w:num w:numId="5" w16cid:durableId="355926770">
    <w:abstractNumId w:val="4"/>
  </w:num>
  <w:num w:numId="6" w16cid:durableId="213589290">
    <w:abstractNumId w:val="8"/>
  </w:num>
  <w:num w:numId="7" w16cid:durableId="1444307836">
    <w:abstractNumId w:val="3"/>
  </w:num>
  <w:num w:numId="8" w16cid:durableId="1362634959">
    <w:abstractNumId w:val="2"/>
  </w:num>
  <w:num w:numId="9" w16cid:durableId="430900023">
    <w:abstractNumId w:val="1"/>
  </w:num>
  <w:num w:numId="10" w16cid:durableId="1558201365">
    <w:abstractNumId w:val="0"/>
  </w:num>
  <w:num w:numId="11" w16cid:durableId="908001833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BC"/>
    <w:rsid w:val="0000398C"/>
    <w:rsid w:val="00003EE2"/>
    <w:rsid w:val="00006BBA"/>
    <w:rsid w:val="0001010E"/>
    <w:rsid w:val="0002020A"/>
    <w:rsid w:val="000217F5"/>
    <w:rsid w:val="00027876"/>
    <w:rsid w:val="000324D8"/>
    <w:rsid w:val="00033819"/>
    <w:rsid w:val="000449B6"/>
    <w:rsid w:val="00053042"/>
    <w:rsid w:val="0005714F"/>
    <w:rsid w:val="000571CC"/>
    <w:rsid w:val="00065FDC"/>
    <w:rsid w:val="00067110"/>
    <w:rsid w:val="000716D6"/>
    <w:rsid w:val="000815C7"/>
    <w:rsid w:val="00083306"/>
    <w:rsid w:val="00085245"/>
    <w:rsid w:val="00097169"/>
    <w:rsid w:val="000A155F"/>
    <w:rsid w:val="000C03A3"/>
    <w:rsid w:val="000E555F"/>
    <w:rsid w:val="00101FF7"/>
    <w:rsid w:val="00105175"/>
    <w:rsid w:val="00111062"/>
    <w:rsid w:val="001137CC"/>
    <w:rsid w:val="00114BFA"/>
    <w:rsid w:val="00116B9E"/>
    <w:rsid w:val="00122513"/>
    <w:rsid w:val="00123681"/>
    <w:rsid w:val="0013141B"/>
    <w:rsid w:val="001353A3"/>
    <w:rsid w:val="001438A8"/>
    <w:rsid w:val="00145DD0"/>
    <w:rsid w:val="00152D70"/>
    <w:rsid w:val="001535D5"/>
    <w:rsid w:val="0015365D"/>
    <w:rsid w:val="0015576F"/>
    <w:rsid w:val="001602E3"/>
    <w:rsid w:val="00160C0C"/>
    <w:rsid w:val="001664A2"/>
    <w:rsid w:val="00170521"/>
    <w:rsid w:val="00170816"/>
    <w:rsid w:val="00177361"/>
    <w:rsid w:val="00192CD5"/>
    <w:rsid w:val="001A16BD"/>
    <w:rsid w:val="001A2EA8"/>
    <w:rsid w:val="001A6B62"/>
    <w:rsid w:val="001B2CAC"/>
    <w:rsid w:val="001B4848"/>
    <w:rsid w:val="001C2429"/>
    <w:rsid w:val="001D42CD"/>
    <w:rsid w:val="001E4FA9"/>
    <w:rsid w:val="001F447A"/>
    <w:rsid w:val="001F5F0F"/>
    <w:rsid w:val="001F7399"/>
    <w:rsid w:val="00203C2A"/>
    <w:rsid w:val="00210E03"/>
    <w:rsid w:val="00212319"/>
    <w:rsid w:val="00225BE3"/>
    <w:rsid w:val="002663B1"/>
    <w:rsid w:val="00266DCF"/>
    <w:rsid w:val="00270E49"/>
    <w:rsid w:val="00274E0A"/>
    <w:rsid w:val="00276E5A"/>
    <w:rsid w:val="00280332"/>
    <w:rsid w:val="00282219"/>
    <w:rsid w:val="00293518"/>
    <w:rsid w:val="00296CC8"/>
    <w:rsid w:val="002A05B8"/>
    <w:rsid w:val="002A41A4"/>
    <w:rsid w:val="002A5945"/>
    <w:rsid w:val="002B6153"/>
    <w:rsid w:val="002B6606"/>
    <w:rsid w:val="002C062F"/>
    <w:rsid w:val="002C36E9"/>
    <w:rsid w:val="002C627C"/>
    <w:rsid w:val="002D4D28"/>
    <w:rsid w:val="002E2E16"/>
    <w:rsid w:val="00304A23"/>
    <w:rsid w:val="00304B14"/>
    <w:rsid w:val="00307586"/>
    <w:rsid w:val="00307EB2"/>
    <w:rsid w:val="00310ECD"/>
    <w:rsid w:val="00320607"/>
    <w:rsid w:val="00323A45"/>
    <w:rsid w:val="003259DA"/>
    <w:rsid w:val="003263AA"/>
    <w:rsid w:val="0033642B"/>
    <w:rsid w:val="00336906"/>
    <w:rsid w:val="003431A9"/>
    <w:rsid w:val="00345333"/>
    <w:rsid w:val="0035044F"/>
    <w:rsid w:val="00363850"/>
    <w:rsid w:val="00365223"/>
    <w:rsid w:val="00375023"/>
    <w:rsid w:val="00376D5B"/>
    <w:rsid w:val="003804F1"/>
    <w:rsid w:val="003859D2"/>
    <w:rsid w:val="003A06C6"/>
    <w:rsid w:val="003A3740"/>
    <w:rsid w:val="003B6767"/>
    <w:rsid w:val="003C359F"/>
    <w:rsid w:val="003C3AE6"/>
    <w:rsid w:val="003C5DDF"/>
    <w:rsid w:val="003D1344"/>
    <w:rsid w:val="003D49A7"/>
    <w:rsid w:val="003E36B1"/>
    <w:rsid w:val="003E4162"/>
    <w:rsid w:val="003F4C8E"/>
    <w:rsid w:val="003F7CBD"/>
    <w:rsid w:val="00403FFB"/>
    <w:rsid w:val="00404413"/>
    <w:rsid w:val="004140CD"/>
    <w:rsid w:val="004308AF"/>
    <w:rsid w:val="00431470"/>
    <w:rsid w:val="00443744"/>
    <w:rsid w:val="00447133"/>
    <w:rsid w:val="00452D8D"/>
    <w:rsid w:val="00462B1E"/>
    <w:rsid w:val="00471139"/>
    <w:rsid w:val="00476EA6"/>
    <w:rsid w:val="00481CF8"/>
    <w:rsid w:val="00492C2D"/>
    <w:rsid w:val="004961B0"/>
    <w:rsid w:val="00496FEB"/>
    <w:rsid w:val="004A3D87"/>
    <w:rsid w:val="004A77D6"/>
    <w:rsid w:val="004B0DA3"/>
    <w:rsid w:val="004B18A9"/>
    <w:rsid w:val="004B7802"/>
    <w:rsid w:val="004C1782"/>
    <w:rsid w:val="004C200C"/>
    <w:rsid w:val="004D48B7"/>
    <w:rsid w:val="004D4D9D"/>
    <w:rsid w:val="004D4F8C"/>
    <w:rsid w:val="004D6B86"/>
    <w:rsid w:val="004E6003"/>
    <w:rsid w:val="004F388D"/>
    <w:rsid w:val="004F53B4"/>
    <w:rsid w:val="00504F88"/>
    <w:rsid w:val="00515E12"/>
    <w:rsid w:val="0052525B"/>
    <w:rsid w:val="0052645B"/>
    <w:rsid w:val="00527FC9"/>
    <w:rsid w:val="005308D1"/>
    <w:rsid w:val="005415B4"/>
    <w:rsid w:val="00543D70"/>
    <w:rsid w:val="00545876"/>
    <w:rsid w:val="0054749E"/>
    <w:rsid w:val="00551DC2"/>
    <w:rsid w:val="0055242C"/>
    <w:rsid w:val="005542AC"/>
    <w:rsid w:val="0056095B"/>
    <w:rsid w:val="00564311"/>
    <w:rsid w:val="00586513"/>
    <w:rsid w:val="0059310B"/>
    <w:rsid w:val="00595412"/>
    <w:rsid w:val="005B12E8"/>
    <w:rsid w:val="005B43EC"/>
    <w:rsid w:val="005B6C9B"/>
    <w:rsid w:val="005B7188"/>
    <w:rsid w:val="005D101F"/>
    <w:rsid w:val="005D64FB"/>
    <w:rsid w:val="005F1897"/>
    <w:rsid w:val="005F2AB8"/>
    <w:rsid w:val="00603CCE"/>
    <w:rsid w:val="0061104F"/>
    <w:rsid w:val="00613427"/>
    <w:rsid w:val="00613A4F"/>
    <w:rsid w:val="006170F3"/>
    <w:rsid w:val="00617300"/>
    <w:rsid w:val="006173C5"/>
    <w:rsid w:val="0061747E"/>
    <w:rsid w:val="00625A87"/>
    <w:rsid w:val="00627AEF"/>
    <w:rsid w:val="00632192"/>
    <w:rsid w:val="00641876"/>
    <w:rsid w:val="00645290"/>
    <w:rsid w:val="00655A23"/>
    <w:rsid w:val="00661A75"/>
    <w:rsid w:val="0067110F"/>
    <w:rsid w:val="00684C26"/>
    <w:rsid w:val="00686FA3"/>
    <w:rsid w:val="006A5A0A"/>
    <w:rsid w:val="006A752A"/>
    <w:rsid w:val="006B015B"/>
    <w:rsid w:val="006B1984"/>
    <w:rsid w:val="006B71AA"/>
    <w:rsid w:val="006C162F"/>
    <w:rsid w:val="006C2851"/>
    <w:rsid w:val="006D56DA"/>
    <w:rsid w:val="006D7EE9"/>
    <w:rsid w:val="006E42C2"/>
    <w:rsid w:val="006F1BF1"/>
    <w:rsid w:val="0072075D"/>
    <w:rsid w:val="007214BA"/>
    <w:rsid w:val="007244DE"/>
    <w:rsid w:val="007537CB"/>
    <w:rsid w:val="00753E79"/>
    <w:rsid w:val="00754624"/>
    <w:rsid w:val="007571ED"/>
    <w:rsid w:val="00761843"/>
    <w:rsid w:val="0076187E"/>
    <w:rsid w:val="007A41A8"/>
    <w:rsid w:val="007A661E"/>
    <w:rsid w:val="007B3394"/>
    <w:rsid w:val="007B5ADC"/>
    <w:rsid w:val="007C0429"/>
    <w:rsid w:val="007C0C8F"/>
    <w:rsid w:val="007E0043"/>
    <w:rsid w:val="007E27BF"/>
    <w:rsid w:val="007F32BD"/>
    <w:rsid w:val="007F5373"/>
    <w:rsid w:val="007F7066"/>
    <w:rsid w:val="0081390C"/>
    <w:rsid w:val="008140F9"/>
    <w:rsid w:val="00815042"/>
    <w:rsid w:val="00815FD9"/>
    <w:rsid w:val="00816831"/>
    <w:rsid w:val="008321DB"/>
    <w:rsid w:val="008365FB"/>
    <w:rsid w:val="00837D67"/>
    <w:rsid w:val="008403F6"/>
    <w:rsid w:val="00843477"/>
    <w:rsid w:val="00857505"/>
    <w:rsid w:val="00871030"/>
    <w:rsid w:val="008747E8"/>
    <w:rsid w:val="0087678C"/>
    <w:rsid w:val="00876AC9"/>
    <w:rsid w:val="00884A44"/>
    <w:rsid w:val="00890345"/>
    <w:rsid w:val="008A2A83"/>
    <w:rsid w:val="008A78F1"/>
    <w:rsid w:val="008B2178"/>
    <w:rsid w:val="008C28A4"/>
    <w:rsid w:val="008C457E"/>
    <w:rsid w:val="008C4EB2"/>
    <w:rsid w:val="008C517E"/>
    <w:rsid w:val="008D2B3A"/>
    <w:rsid w:val="008E614D"/>
    <w:rsid w:val="00901044"/>
    <w:rsid w:val="00904AC4"/>
    <w:rsid w:val="009065BA"/>
    <w:rsid w:val="00910F0E"/>
    <w:rsid w:val="00916234"/>
    <w:rsid w:val="009348C0"/>
    <w:rsid w:val="00935673"/>
    <w:rsid w:val="00961AE5"/>
    <w:rsid w:val="00971604"/>
    <w:rsid w:val="009A2C38"/>
    <w:rsid w:val="009C5B6B"/>
    <w:rsid w:val="009D3F3D"/>
    <w:rsid w:val="009D4D71"/>
    <w:rsid w:val="009F0414"/>
    <w:rsid w:val="009F0657"/>
    <w:rsid w:val="009F0E49"/>
    <w:rsid w:val="009F191F"/>
    <w:rsid w:val="009F39BF"/>
    <w:rsid w:val="009F5BA8"/>
    <w:rsid w:val="00A027A6"/>
    <w:rsid w:val="00A06BD5"/>
    <w:rsid w:val="00A116AB"/>
    <w:rsid w:val="00A208D3"/>
    <w:rsid w:val="00A21A30"/>
    <w:rsid w:val="00A2586F"/>
    <w:rsid w:val="00A328D1"/>
    <w:rsid w:val="00A3412B"/>
    <w:rsid w:val="00A41212"/>
    <w:rsid w:val="00A4757D"/>
    <w:rsid w:val="00A47645"/>
    <w:rsid w:val="00A47868"/>
    <w:rsid w:val="00A613E9"/>
    <w:rsid w:val="00A77F6B"/>
    <w:rsid w:val="00A807D1"/>
    <w:rsid w:val="00A81BB2"/>
    <w:rsid w:val="00A835D4"/>
    <w:rsid w:val="00A8382D"/>
    <w:rsid w:val="00A949C2"/>
    <w:rsid w:val="00A96DE7"/>
    <w:rsid w:val="00AA11A6"/>
    <w:rsid w:val="00AA20BF"/>
    <w:rsid w:val="00AA3541"/>
    <w:rsid w:val="00AA5808"/>
    <w:rsid w:val="00AA5C05"/>
    <w:rsid w:val="00AB4C97"/>
    <w:rsid w:val="00AC58AA"/>
    <w:rsid w:val="00AC6290"/>
    <w:rsid w:val="00AD1A68"/>
    <w:rsid w:val="00AD3428"/>
    <w:rsid w:val="00AE12A9"/>
    <w:rsid w:val="00AF2CA4"/>
    <w:rsid w:val="00AF3B48"/>
    <w:rsid w:val="00AF6584"/>
    <w:rsid w:val="00B01121"/>
    <w:rsid w:val="00B028E2"/>
    <w:rsid w:val="00B03BA4"/>
    <w:rsid w:val="00B078EE"/>
    <w:rsid w:val="00B1449E"/>
    <w:rsid w:val="00B17421"/>
    <w:rsid w:val="00B21813"/>
    <w:rsid w:val="00B2641C"/>
    <w:rsid w:val="00B3266E"/>
    <w:rsid w:val="00B35CAE"/>
    <w:rsid w:val="00B47977"/>
    <w:rsid w:val="00B65D04"/>
    <w:rsid w:val="00B6668D"/>
    <w:rsid w:val="00B74299"/>
    <w:rsid w:val="00B7484A"/>
    <w:rsid w:val="00B819CB"/>
    <w:rsid w:val="00B906D2"/>
    <w:rsid w:val="00B9414A"/>
    <w:rsid w:val="00B94AB2"/>
    <w:rsid w:val="00B96379"/>
    <w:rsid w:val="00BA65B8"/>
    <w:rsid w:val="00BA662F"/>
    <w:rsid w:val="00BB27DD"/>
    <w:rsid w:val="00BD70B2"/>
    <w:rsid w:val="00BD7A9A"/>
    <w:rsid w:val="00BE757F"/>
    <w:rsid w:val="00BF7846"/>
    <w:rsid w:val="00C00A2E"/>
    <w:rsid w:val="00C06A5E"/>
    <w:rsid w:val="00C3438C"/>
    <w:rsid w:val="00C37AA1"/>
    <w:rsid w:val="00C44EA0"/>
    <w:rsid w:val="00C52599"/>
    <w:rsid w:val="00C5686B"/>
    <w:rsid w:val="00C66CA6"/>
    <w:rsid w:val="00C7098C"/>
    <w:rsid w:val="00C74024"/>
    <w:rsid w:val="00C75CAE"/>
    <w:rsid w:val="00C7603D"/>
    <w:rsid w:val="00C76894"/>
    <w:rsid w:val="00C83B15"/>
    <w:rsid w:val="00C86E00"/>
    <w:rsid w:val="00C925C8"/>
    <w:rsid w:val="00CB0B0E"/>
    <w:rsid w:val="00CB3344"/>
    <w:rsid w:val="00CB5782"/>
    <w:rsid w:val="00CB7F84"/>
    <w:rsid w:val="00CD45AB"/>
    <w:rsid w:val="00CE20CD"/>
    <w:rsid w:val="00CF1B55"/>
    <w:rsid w:val="00D01D95"/>
    <w:rsid w:val="00D24A8A"/>
    <w:rsid w:val="00D275F3"/>
    <w:rsid w:val="00D3025B"/>
    <w:rsid w:val="00D357EB"/>
    <w:rsid w:val="00D50EFF"/>
    <w:rsid w:val="00D531D4"/>
    <w:rsid w:val="00D77C35"/>
    <w:rsid w:val="00D846FB"/>
    <w:rsid w:val="00D93B17"/>
    <w:rsid w:val="00DB2E59"/>
    <w:rsid w:val="00DB358F"/>
    <w:rsid w:val="00DC36DD"/>
    <w:rsid w:val="00DC44F1"/>
    <w:rsid w:val="00DD7756"/>
    <w:rsid w:val="00DE64C8"/>
    <w:rsid w:val="00DF313C"/>
    <w:rsid w:val="00DF6183"/>
    <w:rsid w:val="00DF6D26"/>
    <w:rsid w:val="00E103B5"/>
    <w:rsid w:val="00E13334"/>
    <w:rsid w:val="00E138D3"/>
    <w:rsid w:val="00E26555"/>
    <w:rsid w:val="00E40E40"/>
    <w:rsid w:val="00E42515"/>
    <w:rsid w:val="00E4255F"/>
    <w:rsid w:val="00E7305D"/>
    <w:rsid w:val="00E85933"/>
    <w:rsid w:val="00E862EA"/>
    <w:rsid w:val="00E93473"/>
    <w:rsid w:val="00E96535"/>
    <w:rsid w:val="00EA1F15"/>
    <w:rsid w:val="00EA5BCD"/>
    <w:rsid w:val="00EA780C"/>
    <w:rsid w:val="00EB69D3"/>
    <w:rsid w:val="00ED2DBC"/>
    <w:rsid w:val="00EE2723"/>
    <w:rsid w:val="00EF21FF"/>
    <w:rsid w:val="00EF2C47"/>
    <w:rsid w:val="00EF328B"/>
    <w:rsid w:val="00F04B37"/>
    <w:rsid w:val="00F13C39"/>
    <w:rsid w:val="00F21FA7"/>
    <w:rsid w:val="00F31D66"/>
    <w:rsid w:val="00F363EC"/>
    <w:rsid w:val="00F413AC"/>
    <w:rsid w:val="00F418B1"/>
    <w:rsid w:val="00F53A50"/>
    <w:rsid w:val="00F76460"/>
    <w:rsid w:val="00F77DC6"/>
    <w:rsid w:val="00F8043E"/>
    <w:rsid w:val="00F80AA9"/>
    <w:rsid w:val="00FA2E6C"/>
    <w:rsid w:val="00FA79B0"/>
    <w:rsid w:val="00FB4CCF"/>
    <w:rsid w:val="00FC1F06"/>
    <w:rsid w:val="00FC251E"/>
    <w:rsid w:val="00FE725C"/>
    <w:rsid w:val="00FE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4D6B8D"/>
  <w15:chartTrackingRefBased/>
  <w15:docId w15:val="{1A6CE2D3-9A7B-40BC-A7DD-05FA00560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5C8"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5"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5"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5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sid w:val="00DB2E59"/>
  </w:style>
  <w:style w:type="character" w:styleId="PlaceholderText">
    <w:name w:val="Placeholder Text"/>
    <w:basedOn w:val="DefaultParagraphFont"/>
    <w:uiPriority w:val="99"/>
    <w:semiHidden/>
    <w:rsid w:val="00EB69D3"/>
    <w:rPr>
      <w:color w:val="000000" w:themeColor="text1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4"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B69D3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B69D3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B69D3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69D3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69D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9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9D3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69D3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69D3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B69D3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B69D3"/>
    <w:rPr>
      <w:i/>
      <w:iCs/>
      <w:color w:val="6E6E6E" w:themeColor="accent1" w:themeShade="80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7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qFormat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E59"/>
  </w:style>
  <w:style w:type="character" w:styleId="CommentReference">
    <w:name w:val="annotation reference"/>
    <w:basedOn w:val="DefaultParagraphFont"/>
    <w:uiPriority w:val="99"/>
    <w:semiHidden/>
    <w:unhideWhenUsed/>
    <w:rsid w:val="00EB69D3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EB69D3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69D3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GridTable4-Accent4">
    <w:name w:val="Grid Table 4 Accent 4"/>
    <w:basedOn w:val="Table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2-Accent1">
    <w:name w:val="Grid Table 2 Accent 1"/>
    <w:basedOn w:val="TableNormal"/>
    <w:uiPriority w:val="47"/>
    <w:rsid w:val="008A78F1"/>
    <w:pPr>
      <w:spacing w:line="240" w:lineRule="auto"/>
    </w:pPr>
    <w:tblPr>
      <w:tblStyleRowBandSize w:val="1"/>
      <w:tblStyleColBandSize w:val="1"/>
      <w:tblBorders>
        <w:top w:val="single" w:sz="2" w:space="0" w:color="EAEAEA" w:themeColor="accent1" w:themeTint="99"/>
        <w:bottom w:val="single" w:sz="2" w:space="0" w:color="EAEAEA" w:themeColor="accent1" w:themeTint="99"/>
        <w:insideH w:val="single" w:sz="2" w:space="0" w:color="EAEAEA" w:themeColor="accent1" w:themeTint="99"/>
        <w:insideV w:val="single" w:sz="2" w:space="0" w:color="EAEAEA" w:themeColor="accent1" w:themeTint="99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3859D2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9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ites.northwestern.edu/msia/2020/01/31/nfl-tendency-analysis-and-basic-play-type-prediction/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an\AppData\Roaming\Microsoft\Templates\APA%20style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1DB76A9F5EC4C429310BDD167A71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8423B-0D09-4756-A9A0-EAFD027CD3C5}"/>
      </w:docPartPr>
      <w:docPartBody>
        <w:p w:rsidR="0078068C" w:rsidRDefault="0000719D" w:rsidP="0000719D">
          <w:pPr>
            <w:pStyle w:val="C1DB76A9F5EC4C429310BDD167A71CF9"/>
          </w:pPr>
          <w:r>
            <w:t>Heading 1</w:t>
          </w:r>
        </w:p>
      </w:docPartBody>
    </w:docPart>
    <w:docPart>
      <w:docPartPr>
        <w:name w:val="3AF56A09DF984E5697895027AC5DA5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02F01-7EC6-421E-AEEF-0C39E35D221A}"/>
      </w:docPartPr>
      <w:docPartBody>
        <w:p w:rsidR="0078068C" w:rsidRDefault="0000719D" w:rsidP="0000719D">
          <w:pPr>
            <w:pStyle w:val="3AF56A09DF984E5697895027AC5DA565"/>
          </w:pPr>
          <w:r>
            <w:t>The first two heading levels get their own paragraph, as shown here. Headings 3, 4, and 5 are run-in headings used at the beginning of the paragraph.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19D"/>
    <w:rsid w:val="0000719D"/>
    <w:rsid w:val="0039532F"/>
    <w:rsid w:val="0078068C"/>
    <w:rsid w:val="00F1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5" w:unhideWhenUsed="1" w:qFormat="1"/>
    <w:lsdException w:name="heading 4" w:semiHidden="1" w:uiPriority="5" w:unhideWhenUsed="1" w:qFormat="1"/>
    <w:lsdException w:name="heading 5" w:semiHidden="1" w:uiPriority="5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5"/>
    <w:qFormat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5"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5"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color w:val="000000" w:themeColor="text1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4"/>
    <w:unhideWhenUsed/>
    <w:qFormat/>
    <w:rsid w:val="0000719D"/>
    <w:rPr>
      <w:i/>
      <w:iCs/>
    </w:rPr>
  </w:style>
  <w:style w:type="character" w:styleId="FootnoteReference">
    <w:name w:val="footnote reference"/>
    <w:basedOn w:val="DefaultParagraphFont"/>
    <w:uiPriority w:val="99"/>
    <w:qFormat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5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5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5"/>
    <w:rPr>
      <w:rFonts w:asciiTheme="majorHAnsi" w:eastAsiaTheme="majorEastAsia" w:hAnsiTheme="majorHAnsi" w:cstheme="majorBidi"/>
      <w:i/>
      <w:iCs/>
      <w:color w:val="000000" w:themeColor="text1"/>
      <w:sz w:val="24"/>
      <w:szCs w:val="24"/>
      <w:lang w:eastAsia="ja-JP"/>
    </w:rPr>
  </w:style>
  <w:style w:type="paragraph" w:customStyle="1" w:styleId="C1DB76A9F5EC4C429310BDD167A71CF9">
    <w:name w:val="C1DB76A9F5EC4C429310BDD167A71CF9"/>
    <w:rsid w:val="0000719D"/>
  </w:style>
  <w:style w:type="paragraph" w:customStyle="1" w:styleId="3AF56A09DF984E5697895027AC5DA565">
    <w:name w:val="3AF56A09DF984E5697895027AC5DA565"/>
    <w:rsid w:val="000071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wp14"&gt;&lt;w:body&gt;&lt;w:p w:rsidR="00000000" w:rsidRDefault="00000000"/&gt;&lt;w:sectPr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w16sdtdh"&gt;&lt;w:docDefaults&gt;&lt;w:rPrDefault&gt;&lt;w:rPr&gt;&lt;w:rFonts w:asciiTheme="minorHAnsi" w:eastAsiaTheme="minorEastAsia" w:hAnsiTheme="minorHAnsi" w:cstheme="minorBidi"/&gt;&lt;w:color w:val="000000" w:themeColor="text1"/&gt;&lt;w:sz w:val="24"/&gt;&lt;w:szCs w:val="24"/&gt;&lt;w:lang w:val="en-US" w:eastAsia="ja-JP" w:bidi="ar-SA"/&gt;&lt;/w:rPr&gt;&lt;/w:rPrDefault&gt;&lt;w:pPrDefault&gt;&lt;w:pPr&gt;&lt;w:spacing w:line="480" w:lineRule="auto"/&gt;&lt;w:ind w:firstLine="720"/&gt;&lt;/w:pPr&gt;&lt;/w:pPrDefault&gt;&lt;/w:docDefaults&gt;&lt;w:style w:type="paragraph" w:default="1" w:styleId="Normal"&gt;&lt;w:name w:val="Normal"/&gt;&lt;w:qFormat/&gt;&lt;/w:style&gt;&lt;w:style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w:val="99"/&gt;&lt;w:semiHidden/&gt;&lt;w:unhideWhenUsed/&gt;&lt;/w:style&gt;&lt;/w:styles&gt;&lt;/pkg:xmlData&gt;&lt;/pkg:part&gt;&lt;/pkg:package&gt;
</CustomerName>
    <CompanyName/>
    <SenderAddress/>
    <Address/>
  </employee>
</employees>
</file>

<file path=customXml/itemProps1.xml><?xml version="1.0" encoding="utf-8"?>
<ds:datastoreItem xmlns:ds="http://schemas.openxmlformats.org/officeDocument/2006/customXml" ds:itemID="{0D181A23-612A-473F-A673-77E565BE64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paper</Template>
  <TotalTime>442</TotalTime>
  <Pages>6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seanbradford110@gmail.com</cp:lastModifiedBy>
  <cp:revision>327</cp:revision>
  <dcterms:created xsi:type="dcterms:W3CDTF">2022-11-28T17:55:00Z</dcterms:created>
  <dcterms:modified xsi:type="dcterms:W3CDTF">2022-12-04T15:51:00Z</dcterms:modified>
</cp:coreProperties>
</file>