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2498" w:rsidRDefault="00B03977" w14:paraId="73176DF5" w14:textId="6D32E760">
      <w:pPr>
        <w:spacing w:after="108"/>
        <w:ind w:left="-5"/>
      </w:pPr>
      <w:r w:rsidRPr="17727B2D">
        <w:rPr>
          <w:b/>
          <w:bCs/>
        </w:rPr>
        <w:t>Solicitation Number</w:t>
      </w:r>
      <w:r w:rsidRPr="17727B2D" w:rsidR="4D99952F">
        <w:rPr>
          <w:b/>
          <w:bCs/>
        </w:rPr>
        <w:t xml:space="preserve">: </w:t>
      </w:r>
      <w:r w:rsidR="00B36378">
        <w:rPr>
          <w:b/>
          <w:bCs/>
        </w:rPr>
        <w:t>USSOCOM</w:t>
      </w:r>
      <w:r w:rsidRPr="17727B2D">
        <w:rPr>
          <w:b/>
          <w:bCs/>
        </w:rPr>
        <w:t xml:space="preserve"> RFI TE 2</w:t>
      </w:r>
      <w:r w:rsidRPr="17727B2D" w:rsidR="3336DCC3">
        <w:rPr>
          <w:b/>
          <w:bCs/>
        </w:rPr>
        <w:t>6</w:t>
      </w:r>
      <w:r w:rsidRPr="17727B2D">
        <w:rPr>
          <w:b/>
          <w:bCs/>
        </w:rPr>
        <w:t xml:space="preserve">-2 </w:t>
      </w:r>
      <w:r w:rsidRPr="17727B2D" w:rsidR="3336DCC3">
        <w:rPr>
          <w:b/>
          <w:bCs/>
        </w:rPr>
        <w:t xml:space="preserve">Agentic </w:t>
      </w:r>
      <w:r w:rsidRPr="17727B2D" w:rsidR="5675E1D3">
        <w:rPr>
          <w:b/>
          <w:bCs/>
        </w:rPr>
        <w:t>Artificial Intelligence (AI)</w:t>
      </w:r>
      <w:r w:rsidRPr="17727B2D" w:rsidR="6D810A60">
        <w:rPr>
          <w:b/>
          <w:bCs/>
        </w:rPr>
        <w:t>-based Modular Capabilities for SOF</w:t>
      </w:r>
      <w:r w:rsidRPr="17727B2D" w:rsidR="5675E1D3">
        <w:rPr>
          <w:b/>
          <w:bCs/>
        </w:rPr>
        <w:t xml:space="preserve"> </w:t>
      </w:r>
    </w:p>
    <w:p w:rsidR="006A2498" w:rsidRDefault="00B03977" w14:paraId="64E24770" w14:textId="77777777">
      <w:r>
        <w:rPr>
          <w:b/>
        </w:rPr>
        <w:t xml:space="preserve">Notice Type: </w:t>
      </w:r>
      <w:r>
        <w:t xml:space="preserve">Special Notice </w:t>
      </w:r>
    </w:p>
    <w:p w:rsidR="006A2498" w:rsidRDefault="00B03977" w14:paraId="57DB8235" w14:textId="0CFD3DF0">
      <w:r>
        <w:rPr>
          <w:b/>
        </w:rPr>
        <w:t>TYPE</w:t>
      </w:r>
      <w:r w:rsidR="00AD5624">
        <w:rPr>
          <w:b/>
        </w:rPr>
        <w:t xml:space="preserve">: </w:t>
      </w:r>
      <w:r>
        <w:t xml:space="preserve">A–Research and Development </w:t>
      </w:r>
    </w:p>
    <w:p w:rsidR="00566A1E" w:rsidP="00A1495F" w:rsidRDefault="00B03977" w14:paraId="26CA7BC9" w14:textId="77777777">
      <w:pPr>
        <w:spacing w:after="0" w:line="344" w:lineRule="auto"/>
        <w:ind w:right="210"/>
        <w:rPr>
          <w:rFonts w:ascii="Calibri" w:hAnsi="Calibri" w:eastAsia="Calibri" w:cs="Calibri"/>
          <w:sz w:val="22"/>
        </w:rPr>
      </w:pPr>
      <w:r>
        <w:rPr>
          <w:b/>
        </w:rPr>
        <w:t>NAICS</w:t>
      </w:r>
      <w:r w:rsidR="00AD5624">
        <w:rPr>
          <w:b/>
        </w:rPr>
        <w:t xml:space="preserve">: </w:t>
      </w:r>
      <w:r>
        <w:t>541715 Research and Development in the Physical, Engineering, and Life Sciences (except Nanotechnology and Biotechnology)</w:t>
      </w:r>
      <w:r>
        <w:rPr>
          <w:rFonts w:ascii="Calibri" w:hAnsi="Calibri" w:eastAsia="Calibri" w:cs="Calibri"/>
          <w:sz w:val="22"/>
        </w:rPr>
        <w:t xml:space="preserve"> </w:t>
      </w:r>
    </w:p>
    <w:p w:rsidRPr="00A1495F" w:rsidR="00A1495F" w:rsidP="17727B2D" w:rsidRDefault="431BAF55" w14:paraId="3D01F639" w14:textId="445F103F">
      <w:pPr>
        <w:spacing w:after="0" w:line="344" w:lineRule="auto"/>
        <w:ind w:right="210"/>
        <w:rPr>
          <w:b w:val="1"/>
          <w:bCs w:val="1"/>
        </w:rPr>
      </w:pPr>
      <w:r w:rsidRPr="6E37ED48" w:rsidR="431BAF55">
        <w:rPr>
          <w:b w:val="1"/>
          <w:bCs w:val="1"/>
        </w:rPr>
        <w:t xml:space="preserve">Publish Date: </w:t>
      </w:r>
      <w:r w:rsidRPr="6E37ED48" w:rsidR="5D4AA4CB">
        <w:rPr>
          <w:b w:val="1"/>
          <w:bCs w:val="1"/>
        </w:rPr>
        <w:t xml:space="preserve">12 </w:t>
      </w:r>
      <w:r w:rsidRPr="6E37ED48" w:rsidR="00AE73BD">
        <w:rPr>
          <w:b w:val="1"/>
          <w:bCs w:val="1"/>
          <w:color w:val="auto"/>
        </w:rPr>
        <w:t>December</w:t>
      </w:r>
      <w:r w:rsidRPr="6E37ED48" w:rsidR="431BAF55">
        <w:rPr>
          <w:b w:val="1"/>
          <w:bCs w:val="1"/>
          <w:color w:val="auto"/>
        </w:rPr>
        <w:t xml:space="preserve"> 2025</w:t>
      </w:r>
      <w:r w:rsidRPr="6E37ED48" w:rsidR="431BAF55">
        <w:rPr>
          <w:b w:val="1"/>
          <w:bCs w:val="1"/>
          <w:color w:val="FFFF00"/>
        </w:rPr>
        <w:t> </w:t>
      </w:r>
    </w:p>
    <w:p w:rsidRPr="00A1495F" w:rsidR="00A1495F" w:rsidP="17727B2D" w:rsidRDefault="431BAF55" w14:paraId="0F4FCBB1" w14:textId="78A92CE1">
      <w:pPr>
        <w:spacing w:after="0" w:line="344" w:lineRule="auto"/>
        <w:ind w:right="210"/>
        <w:rPr>
          <w:b w:val="1"/>
          <w:bCs w:val="1"/>
        </w:rPr>
      </w:pPr>
      <w:r w:rsidRPr="6E37ED48" w:rsidR="431BAF55">
        <w:rPr>
          <w:b w:val="1"/>
          <w:bCs w:val="1"/>
        </w:rPr>
        <w:t xml:space="preserve">Response Date: </w:t>
      </w:r>
      <w:r w:rsidRPr="6E37ED48" w:rsidR="208EF201">
        <w:rPr>
          <w:b w:val="1"/>
          <w:bCs w:val="1"/>
        </w:rPr>
        <w:t xml:space="preserve">12 </w:t>
      </w:r>
      <w:bookmarkStart w:name="_Hlk214349307" w:id="0"/>
      <w:r w:rsidRPr="6E37ED48" w:rsidR="00AE73BD">
        <w:rPr>
          <w:b w:val="1"/>
          <w:bCs w:val="1"/>
        </w:rPr>
        <w:t>January</w:t>
      </w:r>
      <w:r w:rsidRPr="6E37ED48" w:rsidR="431BAF55">
        <w:rPr>
          <w:b w:val="1"/>
          <w:bCs w:val="1"/>
        </w:rPr>
        <w:t xml:space="preserve"> 202</w:t>
      </w:r>
      <w:r w:rsidRPr="6E37ED48" w:rsidR="3DBECECF">
        <w:rPr>
          <w:b w:val="1"/>
          <w:bCs w:val="1"/>
        </w:rPr>
        <w:t>6</w:t>
      </w:r>
      <w:r w:rsidRPr="6E37ED48" w:rsidR="431BAF55">
        <w:rPr>
          <w:b w:val="1"/>
          <w:bCs w:val="1"/>
        </w:rPr>
        <w:t>, 12:00 Noon Eastern Standard Time (EST)</w:t>
      </w:r>
      <w:bookmarkEnd w:id="0"/>
      <w:r w:rsidRPr="6E37ED48" w:rsidR="431BAF55">
        <w:rPr>
          <w:b w:val="1"/>
          <w:bCs w:val="1"/>
        </w:rPr>
        <w:t> </w:t>
      </w:r>
    </w:p>
    <w:p w:rsidRPr="00B465CE" w:rsidR="006A2498" w:rsidRDefault="00B03977" w14:paraId="23934F34" w14:textId="30A5A7D1">
      <w:pPr>
        <w:spacing w:after="0" w:line="344" w:lineRule="auto"/>
        <w:ind w:right="210"/>
      </w:pPr>
      <w:r w:rsidRPr="17727B2D">
        <w:rPr>
          <w:b/>
          <w:bCs/>
        </w:rPr>
        <w:t>Synopsis</w:t>
      </w:r>
      <w:r w:rsidRPr="17727B2D" w:rsidR="4D99952F">
        <w:rPr>
          <w:b/>
          <w:bCs/>
        </w:rPr>
        <w:t xml:space="preserve">: </w:t>
      </w:r>
    </w:p>
    <w:p w:rsidR="17727B2D" w:rsidP="17727B2D" w:rsidRDefault="17727B2D" w14:paraId="4859AB5A" w14:textId="66CA441C">
      <w:pPr>
        <w:spacing w:after="0" w:line="344" w:lineRule="auto"/>
        <w:ind w:right="210"/>
        <w:rPr>
          <w:b/>
          <w:bCs/>
        </w:rPr>
      </w:pPr>
    </w:p>
    <w:p w:rsidRPr="00B465CE" w:rsidR="006A2498" w:rsidP="58B40D48" w:rsidRDefault="5DD0C82D" w14:paraId="65523CC1" w14:textId="77777777">
      <w:pPr>
        <w:rPr>
          <w:b/>
          <w:bCs/>
        </w:rPr>
      </w:pPr>
      <w:r w:rsidRPr="58B40D48">
        <w:rPr>
          <w:b/>
          <w:bCs/>
        </w:rPr>
        <w:t xml:space="preserve">A.  INTRODUCTION: Technical Experimentation (TE)   </w:t>
      </w:r>
    </w:p>
    <w:p w:rsidRPr="00B465CE" w:rsidR="006A2498" w:rsidRDefault="00B03977" w14:paraId="1EF1A12A" w14:textId="77777777">
      <w:pPr>
        <w:spacing w:after="0"/>
      </w:pPr>
      <w:r w:rsidRPr="00B465CE">
        <w:t xml:space="preserve">This Request for Information (RFI) is NOT a solicitation for proposals, proposal abstracts, or quotations. The purpose of this RFI is to solicit technology experimentation candidates from Research and Development (R&amp;D) organizations, private industry, and academia for inclusion in future experimentation events coordinated by the U. S. </w:t>
      </w:r>
    </w:p>
    <w:p w:rsidRPr="00B465CE" w:rsidR="006A2498" w:rsidRDefault="00B03977" w14:paraId="36C0950F" w14:textId="353F0096">
      <w:r w:rsidRPr="00B465CE">
        <w:t>Special Operations Command (</w:t>
      </w:r>
      <w:r w:rsidR="00B36378">
        <w:t>USSOCOM</w:t>
      </w:r>
      <w:r w:rsidRPr="00B465CE">
        <w:t xml:space="preserve">). </w:t>
      </w:r>
      <w:r w:rsidR="00B36378">
        <w:t>USSOCOM</w:t>
      </w:r>
      <w:r w:rsidRPr="00B465CE">
        <w:t xml:space="preserve"> invites industry, academia, individuals, and Government labs to submit technology experimentation nominations addressing innovative technologies identified in paragraph </w:t>
      </w:r>
      <w:r w:rsidR="00F636A5">
        <w:t xml:space="preserve">B. </w:t>
      </w:r>
      <w:r w:rsidRPr="00B465CE">
        <w:t xml:space="preserve">4 below. The intent is to provide participants with the opportunity to gain Special Operations Forces (SOF) insight/perspective on participant technologies.   </w:t>
      </w:r>
    </w:p>
    <w:p w:rsidRPr="00B465CE" w:rsidR="006A2498" w:rsidRDefault="3749846E" w14:paraId="048B4E88" w14:textId="5FD4A8E1">
      <w:r>
        <w:t>TE</w:t>
      </w:r>
      <w:r w:rsidR="00B03977">
        <w:t xml:space="preserve"> explore</w:t>
      </w:r>
      <w:r w:rsidR="2887D8FD">
        <w:t>s</w:t>
      </w:r>
      <w:r w:rsidR="00B03977">
        <w:t xml:space="preserve"> emerging technologies, technical applications, and their potential to provide solutions for future SOF capabilities. This RFI is for TE 2</w:t>
      </w:r>
      <w:r w:rsidR="639EA545">
        <w:t>6</w:t>
      </w:r>
      <w:r w:rsidR="00B03977">
        <w:t>-2. This event occur</w:t>
      </w:r>
      <w:r w:rsidR="2887D8FD">
        <w:t>s</w:t>
      </w:r>
      <w:r w:rsidR="00B03977">
        <w:t xml:space="preserve"> over the period of one week as shown below.  </w:t>
      </w:r>
    </w:p>
    <w:p w:rsidRPr="00B465CE" w:rsidR="006A2498" w:rsidRDefault="00B03977" w14:paraId="6F506ACE" w14:textId="20B945F4">
      <w:r w:rsidRPr="00B465CE">
        <w:t>Dates/Theme/Location</w:t>
      </w:r>
      <w:r w:rsidRPr="00B465CE" w:rsidR="00AD5624">
        <w:t xml:space="preserve">: </w:t>
      </w:r>
      <w:r w:rsidRPr="00B465CE">
        <w:t xml:space="preserve"> </w:t>
      </w:r>
    </w:p>
    <w:p w:rsidRPr="00B465CE" w:rsidR="006A2498" w:rsidRDefault="00B03977" w14:paraId="7B1E51E6" w14:textId="199A3D86">
      <w:r w:rsidRPr="008731FB">
        <w:t>1</w:t>
      </w:r>
      <w:r w:rsidRPr="008731FB" w:rsidR="003A607C">
        <w:t>3</w:t>
      </w:r>
      <w:r w:rsidRPr="008731FB">
        <w:t xml:space="preserve"> April - 1</w:t>
      </w:r>
      <w:r w:rsidRPr="008731FB" w:rsidR="003A607C">
        <w:t>7</w:t>
      </w:r>
      <w:r w:rsidRPr="008731FB">
        <w:t xml:space="preserve"> April 202</w:t>
      </w:r>
      <w:r w:rsidRPr="008731FB" w:rsidR="00301FE9">
        <w:t>6</w:t>
      </w:r>
      <w:r w:rsidRPr="008731FB">
        <w:t xml:space="preserve">: </w:t>
      </w:r>
      <w:r w:rsidRPr="008731FB" w:rsidR="00301FE9">
        <w:t>Agentic AI</w:t>
      </w:r>
      <w:r w:rsidRPr="008731FB">
        <w:t xml:space="preserve"> at Avon Park Air Force Range, FL.</w:t>
      </w:r>
      <w:r w:rsidRPr="00B465CE">
        <w:t xml:space="preserve">    </w:t>
      </w:r>
    </w:p>
    <w:p w:rsidR="006A2498" w:rsidP="58B40D48" w:rsidRDefault="5DD0C82D" w14:paraId="5538E881" w14:textId="77777777">
      <w:pPr>
        <w:rPr>
          <w:b/>
          <w:bCs/>
        </w:rPr>
      </w:pPr>
      <w:r w:rsidRPr="58B40D48">
        <w:rPr>
          <w:b/>
          <w:bCs/>
        </w:rPr>
        <w:t xml:space="preserve">B.  OBJECTIVE: </w:t>
      </w:r>
    </w:p>
    <w:p w:rsidR="00C9462F" w:rsidP="00BC7905" w:rsidRDefault="007C3665" w14:paraId="4AE06483" w14:textId="3CA20D8E">
      <w:pPr>
        <w:numPr>
          <w:ilvl w:val="0"/>
          <w:numId w:val="8"/>
        </w:numPr>
        <w:spacing w:before="240" w:after="120" w:line="240" w:lineRule="auto"/>
      </w:pPr>
      <w:r>
        <w:t>TE</w:t>
      </w:r>
      <w:r w:rsidR="00B03977">
        <w:t xml:space="preserve"> events provide an opportunity for technology developers to interact with operational personnel to determine how their technology development efforts and ideas may support or enhance SOF capability needs. The environment facilitates a collaborative relationship between Government, academia, </w:t>
      </w:r>
      <w:r w:rsidR="00B57803">
        <w:t xml:space="preserve">labs, </w:t>
      </w:r>
      <w:r w:rsidR="00B03977">
        <w:t>and industry to promote the identification and assessment of emerging technologies.</w:t>
      </w:r>
    </w:p>
    <w:p w:rsidR="006A2498" w:rsidP="00BC7905" w:rsidRDefault="00B03977" w14:paraId="2A15576C" w14:textId="1A52563D">
      <w:pPr>
        <w:numPr>
          <w:ilvl w:val="0"/>
          <w:numId w:val="8"/>
        </w:numPr>
        <w:spacing w:before="240" w:after="120" w:line="240" w:lineRule="auto"/>
      </w:pPr>
      <w:r>
        <w:t xml:space="preserve">The deadline for nomination package(s) </w:t>
      </w:r>
      <w:r w:rsidR="7898EB40">
        <w:t>is identified in the “Response Date” above</w:t>
      </w:r>
      <w:r w:rsidRPr="17727B2D">
        <w:rPr>
          <w:b/>
          <w:bCs/>
        </w:rPr>
        <w:t>.</w:t>
      </w:r>
      <w:r>
        <w:t xml:space="preserve">  After review</w:t>
      </w:r>
      <w:r w:rsidR="0588BC49">
        <w:t>ing</w:t>
      </w:r>
      <w:r>
        <w:t xml:space="preserve"> the TE nomination submissions, the Government may invite select candidates to demonstrate their technologies at the </w:t>
      </w:r>
      <w:r w:rsidR="00B36378">
        <w:t>USSOCOM</w:t>
      </w:r>
      <w:r>
        <w:t xml:space="preserve"> sponsored TE event. Experiments </w:t>
      </w:r>
      <w:r w:rsidR="0588BC49">
        <w:t>are</w:t>
      </w:r>
      <w:r>
        <w:t xml:space="preserve"> conducted </w:t>
      </w:r>
      <w:r w:rsidR="652EB6C3">
        <w:t>as defined in section A</w:t>
      </w:r>
      <w:r>
        <w:t xml:space="preserve"> and explore emerging technology solutions and revolutionary improvements in relevant technologies. Materiel solutions brought to the event should be between a </w:t>
      </w:r>
      <w:hyperlink r:id="rId12">
        <w:r w:rsidRPr="17727B2D">
          <w:rPr>
            <w:rStyle w:val="Hyperlink"/>
          </w:rPr>
          <w:t xml:space="preserve">Technology Readiness </w:t>
        </w:r>
        <w:r w:rsidRPr="17727B2D">
          <w:rPr>
            <w:rStyle w:val="Hyperlink"/>
          </w:rPr>
          <w:t xml:space="preserve">Level (TRL) of 3 </w:t>
        </w:r>
        <w:r w:rsidRPr="17727B2D" w:rsidR="2581F9F0">
          <w:rPr>
            <w:rStyle w:val="Hyperlink"/>
          </w:rPr>
          <w:t>to</w:t>
        </w:r>
        <w:r w:rsidRPr="17727B2D">
          <w:rPr>
            <w:rStyle w:val="Hyperlink"/>
          </w:rPr>
          <w:t xml:space="preserve"> 6</w:t>
        </w:r>
      </w:hyperlink>
      <w:r>
        <w:t xml:space="preserve">. Proposed experiments may be conducted between a half day and two days in duration and may be conducted in unimproved expeditionary-like conditions. There is no intention on the part of </w:t>
      </w:r>
      <w:r w:rsidR="00B36378">
        <w:t>USSOCOM</w:t>
      </w:r>
      <w:r>
        <w:t xml:space="preserve"> to purchase or procure equipment based solely on participation in the TE.  </w:t>
      </w:r>
    </w:p>
    <w:p w:rsidR="00E26D7D" w:rsidP="00BC7905" w:rsidRDefault="5DD0C82D" w14:paraId="7691FEA3" w14:textId="425CD65E">
      <w:pPr>
        <w:numPr>
          <w:ilvl w:val="0"/>
          <w:numId w:val="8"/>
        </w:numPr>
        <w:spacing w:before="240" w:after="120" w:line="240" w:lineRule="auto"/>
      </w:pPr>
      <w:r w:rsidRPr="58B40D48">
        <w:rPr>
          <w:b/>
          <w:bCs/>
        </w:rPr>
        <w:t>Experimentation Focus:</w:t>
      </w:r>
      <w:r>
        <w:t xml:space="preserve"> The primary intent of this event is to highlight technologies that support the</w:t>
      </w:r>
      <w:r w:rsidR="07C27C6C">
        <w:t xml:space="preserve"> modular</w:t>
      </w:r>
      <w:r>
        <w:t xml:space="preserve"> integration of </w:t>
      </w:r>
      <w:r w:rsidRPr="58B40D48" w:rsidR="10252664">
        <w:rPr>
          <w:b/>
          <w:bCs/>
        </w:rPr>
        <w:t>Agentic AI</w:t>
      </w:r>
      <w:r w:rsidRPr="58B40D48" w:rsidR="3C7234A9">
        <w:rPr>
          <w:b/>
          <w:bCs/>
        </w:rPr>
        <w:t>-based</w:t>
      </w:r>
      <w:r>
        <w:t xml:space="preserve"> technologies</w:t>
      </w:r>
      <w:r w:rsidR="004B934C">
        <w:t xml:space="preserve"> into existing SOF capabilities</w:t>
      </w:r>
      <w:r>
        <w:t>.</w:t>
      </w:r>
    </w:p>
    <w:p w:rsidRPr="001B1811" w:rsidR="001B1811" w:rsidP="00C33354" w:rsidRDefault="00B03977" w14:paraId="52213F33" w14:textId="6EF0B7FA">
      <w:pPr>
        <w:tabs>
          <w:tab w:val="left" w:pos="360"/>
        </w:tabs>
        <w:spacing w:before="240" w:after="0" w:line="240" w:lineRule="auto"/>
        <w:ind w:left="360" w:firstLine="0"/>
      </w:pPr>
      <w:r w:rsidRPr="0DB3BBEA">
        <w:rPr>
          <w:b/>
          <w:bCs/>
        </w:rPr>
        <w:t>Problem Statement</w:t>
      </w:r>
      <w:r>
        <w:t xml:space="preserve">: SOF requires </w:t>
      </w:r>
      <w:r w:rsidR="00F43D13">
        <w:t>Agentic</w:t>
      </w:r>
      <w:r>
        <w:t xml:space="preserve"> Artificial Intelligence (AI)</w:t>
      </w:r>
      <w:r w:rsidR="2E2512D9">
        <w:t>-based</w:t>
      </w:r>
      <w:r>
        <w:t xml:space="preserve"> technologies that can collaborate to perform tactical </w:t>
      </w:r>
      <w:r w:rsidR="00A334DE">
        <w:t xml:space="preserve">or operational </w:t>
      </w:r>
      <w:r>
        <w:t>tasks</w:t>
      </w:r>
      <w:r w:rsidR="0096145E">
        <w:t xml:space="preserve">, create and support workflows </w:t>
      </w:r>
      <w:r w:rsidR="23F01F1E">
        <w:t>that can be modularly integrated into existing SOF software architectures.</w:t>
      </w:r>
    </w:p>
    <w:p w:rsidR="0085243F" w:rsidP="00C33354" w:rsidRDefault="00B03977" w14:paraId="21ECDDF9" w14:textId="77777777">
      <w:pPr>
        <w:tabs>
          <w:tab w:val="left" w:pos="360"/>
        </w:tabs>
        <w:spacing w:before="240" w:after="0" w:line="240" w:lineRule="auto"/>
        <w:ind w:left="360" w:firstLine="0"/>
      </w:pPr>
      <w:r w:rsidRPr="3BB53857">
        <w:rPr>
          <w:b/>
          <w:bCs/>
        </w:rPr>
        <w:t xml:space="preserve">Definition of </w:t>
      </w:r>
      <w:r w:rsidRPr="3BB53857" w:rsidR="00F43D13">
        <w:rPr>
          <w:b/>
          <w:bCs/>
        </w:rPr>
        <w:t>Agentic AI</w:t>
      </w:r>
      <w:r>
        <w:t xml:space="preserve">: </w:t>
      </w:r>
      <w:r w:rsidR="009B5C4C">
        <w:t>Shavit et al.</w:t>
      </w:r>
      <w:r w:rsidR="00111785">
        <w:rPr>
          <w:rStyle w:val="EndnoteReference"/>
        </w:rPr>
        <w:endnoteReference w:id="1"/>
      </w:r>
      <w:r w:rsidR="009B5C4C">
        <w:t xml:space="preserve"> state, “Agentic AI systems are characterized by the ability to take actions [that] consistently contribute toward achieving goals over an extended period of time, </w:t>
      </w:r>
      <w:r w:rsidRPr="00A328AA" w:rsidR="009B5C4C">
        <w:rPr>
          <w:u w:val="single"/>
        </w:rPr>
        <w:t>without their behavior having been specified in advance</w:t>
      </w:r>
      <w:r w:rsidR="009B5C4C">
        <w:t>”</w:t>
      </w:r>
      <w:r w:rsidR="00A328AA">
        <w:t xml:space="preserve"> [emphasis added].</w:t>
      </w:r>
      <w:r w:rsidR="00610A4D">
        <w:t xml:space="preserve">  </w:t>
      </w:r>
      <w:r w:rsidRPr="00610A4D" w:rsidR="00610A4D">
        <w:t>Agentic AI refers to AI systems capable of autonomous decision-making, reasoning, and adaptation</w:t>
      </w:r>
      <w:r w:rsidR="007F5ACE">
        <w:t>.</w:t>
      </w:r>
      <w:r w:rsidR="00111785">
        <w:t xml:space="preserve">  </w:t>
      </w:r>
      <w:r w:rsidR="00F43D13">
        <w:t>Agentic AI</w:t>
      </w:r>
      <w:r w:rsidR="25830FFA">
        <w:t>-based capability</w:t>
      </w:r>
      <w:r w:rsidR="00F43D13">
        <w:t xml:space="preserve"> refers to a class of </w:t>
      </w:r>
      <w:r w:rsidR="007F5ACE">
        <w:t>AI</w:t>
      </w:r>
      <w:r w:rsidR="00F43D13">
        <w:t xml:space="preserve"> </w:t>
      </w:r>
      <w:r w:rsidR="44246589">
        <w:t>agents</w:t>
      </w:r>
      <w:r w:rsidR="00F43D13">
        <w:t xml:space="preserve"> that </w:t>
      </w:r>
      <w:r w:rsidR="002F5AF7">
        <w:t>can per</w:t>
      </w:r>
      <w:r w:rsidR="00403FB3">
        <w:t>ceive and interact with multiple modalities, such as visual, auditory, and te</w:t>
      </w:r>
      <w:r w:rsidR="003D366C">
        <w:t>x</w:t>
      </w:r>
      <w:r w:rsidR="00403FB3">
        <w:t>tual inputs</w:t>
      </w:r>
      <w:r w:rsidR="003D366C">
        <w:t xml:space="preserve"> </w:t>
      </w:r>
      <w:r w:rsidR="0090189C">
        <w:t>and</w:t>
      </w:r>
      <w:r w:rsidR="00F43D13">
        <w:t xml:space="preserve"> automatically respond to conditions, autonomous</w:t>
      </w:r>
      <w:r w:rsidR="0614A6C0">
        <w:t>ly make</w:t>
      </w:r>
      <w:r w:rsidR="00F43D13">
        <w:t xml:space="preserve"> decisions</w:t>
      </w:r>
      <w:r w:rsidR="00AD14EE">
        <w:t>,</w:t>
      </w:r>
      <w:r w:rsidR="00F43D13">
        <w:t xml:space="preserve"> and perform complex tasks independently, without human intervention</w:t>
      </w:r>
      <w:r w:rsidR="1E9DEFAB">
        <w:t xml:space="preserve"> or with limited human intervention</w:t>
      </w:r>
      <w:r w:rsidR="00F43D13">
        <w:t>.</w:t>
      </w:r>
      <w:r w:rsidR="00646739">
        <w:t xml:space="preserve">  Agentic AI</w:t>
      </w:r>
      <w:r w:rsidR="0F399013">
        <w:t>-based</w:t>
      </w:r>
      <w:r w:rsidR="00646739">
        <w:t xml:space="preserve"> systems utilize a multimodal framework to interpret a broader context, enhancing interactions by combining various data types. For instance, multimodal AI agents can parse language, recognize tone, and interpret visual data simultaneously, leading to more accurate and context-aware responses. This approach is crucial for improving human-machine interaction and adapting to diverse environments</w:t>
      </w:r>
      <w:r w:rsidR="00BB0121">
        <w:t xml:space="preserve"> to facilitate </w:t>
      </w:r>
      <w:r w:rsidR="00646739">
        <w:t>a more fluid and responsive engagement with digital systems</w:t>
      </w:r>
      <w:r w:rsidR="008D60F2">
        <w:t>.</w:t>
      </w:r>
      <w:r w:rsidR="09116267">
        <w:t xml:space="preserve"> </w:t>
      </w:r>
    </w:p>
    <w:p w:rsidR="000D01E2" w:rsidP="00C33354" w:rsidRDefault="09116267" w14:paraId="5DD38041" w14:textId="2330C7A7">
      <w:pPr>
        <w:tabs>
          <w:tab w:val="left" w:pos="360"/>
        </w:tabs>
        <w:spacing w:before="240" w:after="0" w:line="240" w:lineRule="auto"/>
        <w:ind w:left="360" w:firstLine="0"/>
      </w:pPr>
      <w:r>
        <w:t>Agentic workflows</w:t>
      </w:r>
      <w:r w:rsidR="000620B6">
        <w:t xml:space="preserve"> </w:t>
      </w:r>
      <w:r>
        <w:t>can replace some or enhance other mission workflows, particularly when combined with Human-Machine Teaming (HMT</w:t>
      </w:r>
      <w:r w:rsidR="35E3D032">
        <w:t>).</w:t>
      </w:r>
      <w:r w:rsidR="00D22350">
        <w:t xml:space="preserve">  Automation does not qualify as a</w:t>
      </w:r>
      <w:r w:rsidR="0080207E">
        <w:t>n</w:t>
      </w:r>
      <w:r w:rsidR="00D22350">
        <w:t xml:space="preserve"> agentic system.</w:t>
      </w:r>
      <w:r w:rsidR="0080207E">
        <w:t xml:space="preserve"> </w:t>
      </w:r>
      <w:r w:rsidRPr="1430E2B1" w:rsidR="0080207E">
        <w:rPr>
          <w:i/>
          <w:iCs/>
        </w:rPr>
        <w:t>Automation</w:t>
      </w:r>
      <w:r w:rsidR="0080207E">
        <w:t xml:space="preserve"> refers to systems or processes that operate automatically based on predefined rules, instructions, or algorithms. These systems do not require human intervention once they are programmed.</w:t>
      </w:r>
      <w:r w:rsidR="001D7E36">
        <w:t xml:space="preserve"> They o</w:t>
      </w:r>
      <w:r w:rsidR="0080207E">
        <w:t>perate in a predictable, rule-based manner.</w:t>
      </w:r>
      <w:r w:rsidR="001D7E36">
        <w:t xml:space="preserve">  </w:t>
      </w:r>
    </w:p>
    <w:p w:rsidR="008D60F2" w:rsidP="009B5C4C" w:rsidRDefault="00B36378" w14:paraId="37A0BE4D" w14:textId="21680B11">
      <w:pPr>
        <w:tabs>
          <w:tab w:val="left" w:pos="360"/>
        </w:tabs>
        <w:spacing w:before="240" w:after="0" w:line="240" w:lineRule="auto"/>
        <w:ind w:left="360" w:firstLine="0"/>
      </w:pPr>
      <w:r>
        <w:t>USSOCOM</w:t>
      </w:r>
      <w:r w:rsidR="001D7E36">
        <w:t xml:space="preserve"> </w:t>
      </w:r>
      <w:r w:rsidR="00F42EAA">
        <w:t>is not looking for automation in this TE.</w:t>
      </w:r>
      <w:r w:rsidR="001D7E36">
        <w:t xml:space="preserve"> </w:t>
      </w:r>
      <w:r w:rsidRPr="001D7E36" w:rsidR="001D7E36">
        <w:rPr>
          <w:i/>
          <w:iCs/>
        </w:rPr>
        <w:t>Agentic</w:t>
      </w:r>
      <w:r w:rsidR="001D7E36">
        <w:t xml:space="preserve"> solutions </w:t>
      </w:r>
      <w:r w:rsidR="00D642B1">
        <w:t>exhibit autonomy and decision-making capabilities. These systems can adapt, learn, and make choices based on their environment or goals, often mimicking human-like agency. They operate with a degree of independence and adaptability. However, in some cases</w:t>
      </w:r>
      <w:r w:rsidR="00334726">
        <w:t xml:space="preserve"> (e.g., kinetic fires)</w:t>
      </w:r>
      <w:r w:rsidR="00D642B1">
        <w:t xml:space="preserve"> online learning is </w:t>
      </w:r>
      <w:r w:rsidR="00334726">
        <w:t xml:space="preserve">not allowed since it may lead to </w:t>
      </w:r>
      <w:r w:rsidR="00F05DA6">
        <w:t>undesired behavior.</w:t>
      </w:r>
    </w:p>
    <w:p w:rsidR="001B1811" w:rsidP="00C33354" w:rsidRDefault="00F43D13" w14:paraId="6CAD0522" w14:textId="303268EB">
      <w:pPr>
        <w:tabs>
          <w:tab w:val="left" w:pos="360"/>
        </w:tabs>
        <w:spacing w:before="240" w:after="0" w:line="240" w:lineRule="auto"/>
        <w:ind w:left="360" w:firstLine="0"/>
      </w:pPr>
      <w:r>
        <w:t xml:space="preserve">In the context of the U.S. government, </w:t>
      </w:r>
      <w:r w:rsidR="092049CB">
        <w:t xml:space="preserve">incorporating </w:t>
      </w:r>
      <w:r>
        <w:t>agentic AI</w:t>
      </w:r>
      <w:r w:rsidR="245825C3">
        <w:t>-based</w:t>
      </w:r>
      <w:r>
        <w:t xml:space="preserve"> </w:t>
      </w:r>
      <w:r w:rsidR="245825C3">
        <w:t xml:space="preserve">capability </w:t>
      </w:r>
      <w:r>
        <w:t xml:space="preserve">is expected to enhance </w:t>
      </w:r>
      <w:r w:rsidR="7E3E1237">
        <w:t xml:space="preserve">the </w:t>
      </w:r>
      <w:r>
        <w:t xml:space="preserve">decision-making </w:t>
      </w:r>
      <w:r w:rsidR="4769F48D">
        <w:t>pipeline to deliver effects</w:t>
      </w:r>
      <w:r>
        <w:t xml:space="preserve"> across various </w:t>
      </w:r>
      <w:r>
        <w:t>sectors by enabling systems to reason, remember, and access external tools</w:t>
      </w:r>
      <w:r w:rsidR="0020021E">
        <w:t xml:space="preserve"> and resources</w:t>
      </w:r>
      <w:r>
        <w:t xml:space="preserve"> effectively. </w:t>
      </w:r>
      <w:r w:rsidR="1B067B16">
        <w:t>Applying</w:t>
      </w:r>
      <w:r>
        <w:t xml:space="preserve"> technology </w:t>
      </w:r>
      <w:r w:rsidR="61BDD729">
        <w:t xml:space="preserve">to SOF architectures </w:t>
      </w:r>
      <w:r>
        <w:t xml:space="preserve">is intended to streamline operations, improve oversight, and potentially address challenges in areas like intelligence and cybersecurity. The field is closely linked to agentic automation, also known as agent-based process management systems, when applied to process automation. </w:t>
      </w:r>
      <w:r w:rsidR="0093076F">
        <w:t xml:space="preserve">Potential </w:t>
      </w:r>
      <w:r>
        <w:t xml:space="preserve">SOF </w:t>
      </w:r>
      <w:r w:rsidR="00694AEB">
        <w:t>Agentic</w:t>
      </w:r>
      <w:r>
        <w:t xml:space="preserve"> AI applications include software development</w:t>
      </w:r>
      <w:r w:rsidR="4DA3C4DA">
        <w:t xml:space="preserve"> and integration</w:t>
      </w:r>
      <w:r>
        <w:t>, cybersecurity and business intelligence,</w:t>
      </w:r>
      <w:r w:rsidR="0093076F">
        <w:t xml:space="preserve"> decision support,</w:t>
      </w:r>
      <w:r>
        <w:t xml:space="preserve"> intelligence gathering</w:t>
      </w:r>
      <w:r w:rsidR="0007154D">
        <w:t xml:space="preserve"> and analysis</w:t>
      </w:r>
      <w:r>
        <w:t xml:space="preserve">, mission planning, mission execution, </w:t>
      </w:r>
      <w:r w:rsidR="00D10441">
        <w:t xml:space="preserve">and </w:t>
      </w:r>
      <w:r>
        <w:t>mission control.</w:t>
      </w:r>
      <w:r w:rsidR="0007154D">
        <w:t xml:space="preserve">  </w:t>
      </w:r>
      <w:r w:rsidR="00FC4AF1">
        <w:t xml:space="preserve">An </w:t>
      </w:r>
      <w:r w:rsidR="00694AEB">
        <w:t>Agentic</w:t>
      </w:r>
      <w:r w:rsidR="002362E1">
        <w:t xml:space="preserve"> AI </w:t>
      </w:r>
      <w:r w:rsidR="00FC4AF1">
        <w:t xml:space="preserve">agents </w:t>
      </w:r>
      <w:r w:rsidR="002362E1">
        <w:t>may control other agents.</w:t>
      </w:r>
    </w:p>
    <w:p w:rsidRPr="002F6874" w:rsidR="149D2DBC" w:rsidP="3BB53857" w:rsidRDefault="149D2DBC" w14:paraId="29B0833F" w14:textId="4C6C7305">
      <w:pPr>
        <w:tabs>
          <w:tab w:val="left" w:pos="360"/>
        </w:tabs>
        <w:spacing w:before="240" w:after="0" w:line="240" w:lineRule="auto"/>
        <w:ind w:left="360" w:firstLine="0"/>
        <w:rPr>
          <w:color w:val="auto"/>
        </w:rPr>
      </w:pPr>
      <w:r w:rsidRPr="002F6874">
        <w:rPr>
          <w:color w:val="auto"/>
        </w:rPr>
        <w:t xml:space="preserve">Participants need to </w:t>
      </w:r>
      <w:r w:rsidRPr="002F6874" w:rsidR="002F6874">
        <w:rPr>
          <w:color w:val="auto"/>
        </w:rPr>
        <w:t>present</w:t>
      </w:r>
      <w:r w:rsidRPr="002F6874">
        <w:rPr>
          <w:color w:val="auto"/>
        </w:rPr>
        <w:t xml:space="preserve"> their demonstrations or </w:t>
      </w:r>
      <w:r w:rsidRPr="002F6874" w:rsidR="002362E1">
        <w:rPr>
          <w:color w:val="auto"/>
        </w:rPr>
        <w:t>experiments</w:t>
      </w:r>
      <w:r w:rsidRPr="002F6874">
        <w:rPr>
          <w:color w:val="auto"/>
        </w:rPr>
        <w:t xml:space="preserve"> in one of the various mission contexts relevant to SOF.  Using generic </w:t>
      </w:r>
      <w:r w:rsidRPr="002F6874" w:rsidR="061FCFF4">
        <w:rPr>
          <w:color w:val="auto"/>
        </w:rPr>
        <w:t>scenarios (especially ones out of the military context) often make it difficult for SOF personnel to make the logical leap to scenarios more spe</w:t>
      </w:r>
      <w:r w:rsidRPr="002F6874" w:rsidR="730A3BFC">
        <w:rPr>
          <w:color w:val="auto"/>
        </w:rPr>
        <w:t>cific to their missions.</w:t>
      </w:r>
    </w:p>
    <w:p w:rsidRPr="005708EB" w:rsidR="001B1811" w:rsidP="00690192" w:rsidRDefault="0037173B" w14:paraId="44AADB78" w14:textId="3D728D12">
      <w:pPr>
        <w:spacing w:before="240" w:after="0" w:line="240" w:lineRule="auto"/>
        <w:ind w:left="360" w:firstLine="0"/>
      </w:pPr>
      <w:r w:rsidRPr="0DB3BBEA">
        <w:rPr>
          <w:b/>
          <w:bCs/>
        </w:rPr>
        <w:t>Reference:</w:t>
      </w:r>
      <w:r>
        <w:t xml:space="preserve"> </w:t>
      </w:r>
      <w:r w:rsidR="00A56C50">
        <w:t xml:space="preserve">CSIAC </w:t>
      </w:r>
      <w:r w:rsidR="00010AE5">
        <w:t>(</w:t>
      </w:r>
      <w:r w:rsidRPr="00010AE5" w:rsidR="00010AE5">
        <w:t>Cyber Security and Information Systems Information Analysis Center</w:t>
      </w:r>
      <w:r w:rsidR="00010AE5">
        <w:t xml:space="preserve">) </w:t>
      </w:r>
      <w:r w:rsidR="00A56C50">
        <w:t xml:space="preserve">TECHNICAL INQUIRY (TI), RESPONSE REPORT, </w:t>
      </w:r>
      <w:r w:rsidRPr="003F4F45" w:rsidR="00A56C50">
        <w:rPr>
          <w:i/>
          <w:iCs/>
        </w:rPr>
        <w:t>Agentic Artificial Intelligence: Strategic Adoption in the U.S. Department of Defense</w:t>
      </w:r>
      <w:r w:rsidR="00690192">
        <w:t>, Report Number: CSIAC-BCO-2025-701, Completed June 2025</w:t>
      </w:r>
      <w:r w:rsidR="00FE0646">
        <w:rPr>
          <w:rStyle w:val="EndnoteReference"/>
        </w:rPr>
        <w:endnoteReference w:id="2"/>
      </w:r>
    </w:p>
    <w:p w:rsidRPr="002365AD" w:rsidR="444A4D03" w:rsidP="0DB3BBEA" w:rsidRDefault="444A4D03" w14:paraId="55505DA3" w14:textId="16049E1A">
      <w:pPr>
        <w:spacing w:before="240" w:after="0" w:line="240" w:lineRule="auto"/>
        <w:ind w:left="360" w:firstLine="0"/>
      </w:pPr>
      <w:r w:rsidRPr="002365AD">
        <w:t xml:space="preserve">Note: The following items are not intended to be </w:t>
      </w:r>
      <w:r w:rsidRPr="002365AD" w:rsidR="002365AD">
        <w:t>comprehensive</w:t>
      </w:r>
      <w:r w:rsidRPr="002365AD">
        <w:t xml:space="preserve"> treatment of the problem areas.  </w:t>
      </w:r>
      <w:r w:rsidRPr="002365AD">
        <w:rPr>
          <w:b/>
          <w:bCs/>
        </w:rPr>
        <w:t>The intent is to focus on specific technologies, tool</w:t>
      </w:r>
      <w:r w:rsidRPr="002365AD" w:rsidR="16198625">
        <w:rPr>
          <w:b/>
          <w:bCs/>
        </w:rPr>
        <w:t xml:space="preserve">s, and </w:t>
      </w:r>
      <w:r w:rsidRPr="002365AD" w:rsidR="00111FD2">
        <w:rPr>
          <w:b/>
          <w:bCs/>
        </w:rPr>
        <w:t>solutions</w:t>
      </w:r>
      <w:r w:rsidRPr="002365AD" w:rsidR="16198625">
        <w:rPr>
          <w:b/>
          <w:bCs/>
        </w:rPr>
        <w:t xml:space="preserve"> that </w:t>
      </w:r>
      <w:r w:rsidR="00B36378">
        <w:rPr>
          <w:b/>
          <w:bCs/>
        </w:rPr>
        <w:t>USSOCOM</w:t>
      </w:r>
      <w:r w:rsidRPr="002365AD" w:rsidR="16198625">
        <w:rPr>
          <w:b/>
          <w:bCs/>
        </w:rPr>
        <w:t xml:space="preserve"> can implement in a cost-efficient manner with low operations and sustainment costs</w:t>
      </w:r>
      <w:r w:rsidRPr="002365AD" w:rsidR="16198625">
        <w:t>.</w:t>
      </w:r>
      <w:r w:rsidRPr="002365AD" w:rsidR="0D9A345E">
        <w:t xml:space="preserve"> This is </w:t>
      </w:r>
      <w:r w:rsidRPr="002365AD" w:rsidR="0D9A345E">
        <w:rPr>
          <w:b/>
          <w:bCs/>
        </w:rPr>
        <w:t>NOT limited to</w:t>
      </w:r>
      <w:r w:rsidR="00332FAB">
        <w:rPr>
          <w:b/>
          <w:bCs/>
        </w:rPr>
        <w:t xml:space="preserve"> Unmanned Systems</w:t>
      </w:r>
      <w:r w:rsidRPr="002365AD" w:rsidR="0D9A345E">
        <w:rPr>
          <w:b/>
          <w:bCs/>
        </w:rPr>
        <w:t xml:space="preserve"> </w:t>
      </w:r>
      <w:r w:rsidR="00332FAB">
        <w:rPr>
          <w:b/>
          <w:bCs/>
        </w:rPr>
        <w:t>(</w:t>
      </w:r>
      <w:r w:rsidRPr="002365AD" w:rsidR="0D9A345E">
        <w:rPr>
          <w:b/>
          <w:bCs/>
        </w:rPr>
        <w:t>UxS</w:t>
      </w:r>
      <w:r w:rsidR="00332FAB">
        <w:rPr>
          <w:b/>
          <w:bCs/>
        </w:rPr>
        <w:t>)</w:t>
      </w:r>
      <w:r w:rsidRPr="002365AD" w:rsidR="0D9A345E">
        <w:t>, since there are many use cases for agentic systems besides UxS.</w:t>
      </w:r>
      <w:r w:rsidRPr="002365AD" w:rsidR="4AB902AB">
        <w:t xml:space="preserve">  In fact, non-UxS use cases are of particular interest</w:t>
      </w:r>
      <w:r w:rsidRPr="002365AD" w:rsidR="00017F48">
        <w:t xml:space="preserve">, including decision support, </w:t>
      </w:r>
      <w:r w:rsidRPr="002365AD" w:rsidR="00975E9D">
        <w:t xml:space="preserve">mission planning and rehearsal, </w:t>
      </w:r>
      <w:r w:rsidRPr="002365AD" w:rsidR="00965B51">
        <w:t>intelligence</w:t>
      </w:r>
      <w:r w:rsidRPr="002365AD" w:rsidR="00635D07">
        <w:t>, data analysis and workflows, etc.</w:t>
      </w:r>
    </w:p>
    <w:p w:rsidR="001808E8" w:rsidP="58B40D48" w:rsidRDefault="6533BDCD" w14:paraId="69C2A1D3" w14:textId="77777777">
      <w:pPr>
        <w:numPr>
          <w:ilvl w:val="0"/>
          <w:numId w:val="8"/>
        </w:numPr>
        <w:spacing w:before="240" w:after="120" w:line="240" w:lineRule="auto"/>
        <w:rPr>
          <w:b/>
          <w:bCs/>
        </w:rPr>
      </w:pPr>
      <w:r w:rsidRPr="1072D656">
        <w:rPr>
          <w:b/>
          <w:bCs/>
        </w:rPr>
        <w:t>Technology areas to explore during the event include the following:</w:t>
      </w:r>
    </w:p>
    <w:p w:rsidRPr="004E49A0" w:rsidR="00736AED" w:rsidP="009A290A" w:rsidRDefault="00736AED" w14:paraId="1E4A950F" w14:textId="6F72D3EC">
      <w:pPr>
        <w:spacing w:before="240" w:after="120" w:line="240" w:lineRule="auto"/>
        <w:ind w:left="360" w:firstLine="0"/>
        <w:rPr>
          <w:b/>
          <w:bCs/>
        </w:rPr>
      </w:pPr>
      <w:r w:rsidRPr="00736AED">
        <w:t xml:space="preserve">This paragraph lists some </w:t>
      </w:r>
      <w:r>
        <w:t xml:space="preserve">Agentic AI </w:t>
      </w:r>
      <w:r w:rsidR="00B36378">
        <w:t>USSOCOM</w:t>
      </w:r>
      <w:r>
        <w:t xml:space="preserve"> is interested in exploring.  T</w:t>
      </w:r>
      <w:r w:rsidRPr="00736AED">
        <w:t xml:space="preserve">here are other </w:t>
      </w:r>
      <w:r>
        <w:t>possible explorations, so</w:t>
      </w:r>
      <w:r w:rsidRPr="00736AED">
        <w:t xml:space="preserve"> </w:t>
      </w:r>
      <w:r w:rsidR="00B36378">
        <w:t>USSOCOM</w:t>
      </w:r>
      <w:r w:rsidRPr="00736AED">
        <w:t xml:space="preserve"> is open to respondent input with respect to </w:t>
      </w:r>
      <w:r>
        <w:t xml:space="preserve">Agentic </w:t>
      </w:r>
      <w:r w:rsidR="00083EB6">
        <w:t xml:space="preserve">AI </w:t>
      </w:r>
      <w:r>
        <w:t>topics</w:t>
      </w:r>
      <w:r w:rsidRPr="00736AED">
        <w:t xml:space="preserve"> not listed here</w:t>
      </w:r>
      <w:r>
        <w:t>.</w:t>
      </w:r>
      <w:r w:rsidRPr="00D70C5E">
        <w:t xml:space="preserve"> </w:t>
      </w:r>
      <w:r>
        <w:t xml:space="preserve"> </w:t>
      </w:r>
    </w:p>
    <w:p w:rsidRPr="004E49A0" w:rsidR="321AD198" w:rsidP="0DB3BBEA" w:rsidRDefault="321AD198" w14:paraId="0DBDE31E" w14:textId="1A35C542">
      <w:pPr>
        <w:numPr>
          <w:ilvl w:val="1"/>
          <w:numId w:val="8"/>
        </w:numPr>
        <w:spacing w:before="120" w:after="120" w:line="240" w:lineRule="auto"/>
        <w:ind w:left="810"/>
      </w:pPr>
      <w:r w:rsidRPr="004E49A0">
        <w:rPr>
          <w:b/>
          <w:bCs/>
        </w:rPr>
        <w:t xml:space="preserve">Agentic </w:t>
      </w:r>
      <w:r w:rsidRPr="004E49A0" w:rsidR="21E4679E">
        <w:rPr>
          <w:b/>
          <w:bCs/>
        </w:rPr>
        <w:t>P</w:t>
      </w:r>
      <w:r w:rsidRPr="004E49A0">
        <w:rPr>
          <w:b/>
          <w:bCs/>
        </w:rPr>
        <w:t>rotocols</w:t>
      </w:r>
      <w:r w:rsidRPr="004E49A0">
        <w:t xml:space="preserve"> (e.g., Model Context Protocol (MCP), </w:t>
      </w:r>
      <w:r w:rsidRPr="004E49A0" w:rsidR="6FEC4C6D">
        <w:t>Agent-to-Agent (A2A) communication, and Agent Network Communication (ANC)</w:t>
      </w:r>
      <w:r w:rsidRPr="004E49A0" w:rsidR="4988E615">
        <w:t>, etc.</w:t>
      </w:r>
      <w:r w:rsidRPr="004E49A0" w:rsidR="7F2F4D41">
        <w:t>)</w:t>
      </w:r>
      <w:r w:rsidR="00FD43CA">
        <w:t xml:space="preserve">. Performers’ solutions </w:t>
      </w:r>
      <w:r w:rsidR="008362DB">
        <w:t xml:space="preserve">should leverage </w:t>
      </w:r>
      <w:r w:rsidR="005F15D2">
        <w:t>emerging agentic protocols.</w:t>
      </w:r>
      <w:r w:rsidR="007F4BB7">
        <w:t xml:space="preserve"> Performers </w:t>
      </w:r>
      <w:r w:rsidR="00DB304F">
        <w:t xml:space="preserve">should show an architecture </w:t>
      </w:r>
      <w:r w:rsidR="00485093">
        <w:t>diagram</w:t>
      </w:r>
      <w:r w:rsidR="008B4AD3">
        <w:t xml:space="preserve"> and provide details about the </w:t>
      </w:r>
      <w:r w:rsidR="00123D8D">
        <w:t>Tools, Prompts, or Resources exposed on an MCP Server, for example.</w:t>
      </w:r>
    </w:p>
    <w:p w:rsidRPr="004E49A0" w:rsidR="497BC80A" w:rsidP="0077040F" w:rsidRDefault="4B896FAF" w14:paraId="07FD3D03" w14:textId="4E6D179D">
      <w:pPr>
        <w:numPr>
          <w:ilvl w:val="1"/>
          <w:numId w:val="8"/>
        </w:numPr>
        <w:spacing w:before="120" w:after="120" w:line="240" w:lineRule="auto"/>
      </w:pPr>
      <w:r w:rsidRPr="004E49A0">
        <w:rPr>
          <w:b/>
          <w:bCs/>
        </w:rPr>
        <w:t xml:space="preserve">Agentic </w:t>
      </w:r>
      <w:r w:rsidRPr="004E49A0" w:rsidR="1CC7177B">
        <w:rPr>
          <w:b/>
          <w:bCs/>
        </w:rPr>
        <w:t>W</w:t>
      </w:r>
      <w:r w:rsidRPr="004E49A0">
        <w:rPr>
          <w:b/>
          <w:bCs/>
        </w:rPr>
        <w:t>orkflows</w:t>
      </w:r>
      <w:r w:rsidRPr="004E49A0" w:rsidR="497BC80A">
        <w:rPr>
          <w:b/>
          <w:bCs/>
        </w:rPr>
        <w:t xml:space="preserve"> or Orchestration</w:t>
      </w:r>
      <w:r w:rsidRPr="004E49A0" w:rsidR="0077040F">
        <w:t xml:space="preserve">: </w:t>
      </w:r>
      <w:r w:rsidRPr="004E49A0" w:rsidR="497BC80A">
        <w:t>These are systems where AI agents are given autonomy to manage and execute tasks, often involving multiple steps and potentially complex reasoning, with minimal human oversight. These workflows go beyond traditional automation.</w:t>
      </w:r>
    </w:p>
    <w:p w:rsidRPr="004E49A0" w:rsidR="6E2D3159" w:rsidP="3BB53857" w:rsidRDefault="6E2D3159" w14:paraId="4DD7DE94" w14:textId="620DDDA3">
      <w:pPr>
        <w:numPr>
          <w:ilvl w:val="1"/>
          <w:numId w:val="8"/>
        </w:numPr>
        <w:spacing w:before="120" w:after="120" w:line="240" w:lineRule="auto"/>
        <w:ind w:left="810"/>
      </w:pPr>
      <w:r w:rsidRPr="004E49A0">
        <w:rPr>
          <w:b/>
          <w:bCs/>
        </w:rPr>
        <w:t>Human-Machine Teaming (HMT)</w:t>
      </w:r>
    </w:p>
    <w:p w:rsidRPr="004E49A0" w:rsidR="463E4C2E" w:rsidP="3BB53857" w:rsidRDefault="463E4C2E" w14:paraId="18569F1C" w14:textId="45D1AFB5">
      <w:pPr>
        <w:numPr>
          <w:ilvl w:val="2"/>
          <w:numId w:val="8"/>
        </w:numPr>
        <w:spacing w:before="120" w:after="120" w:line="240" w:lineRule="auto"/>
      </w:pPr>
      <w:r w:rsidRPr="004E49A0">
        <w:t>Various Human-Machine Interfaces (HMI) such as graphical, tactile, auditory, voice to text, text to voice, etc.</w:t>
      </w:r>
    </w:p>
    <w:p w:rsidRPr="004E49A0" w:rsidR="009D0896" w:rsidP="3BB53857" w:rsidRDefault="009117BE" w14:paraId="7A0813E8" w14:textId="505FFA18">
      <w:pPr>
        <w:numPr>
          <w:ilvl w:val="2"/>
          <w:numId w:val="8"/>
        </w:numPr>
        <w:spacing w:before="120" w:after="120" w:line="240" w:lineRule="auto"/>
      </w:pPr>
      <w:r>
        <w:t>Areas include enhanced decision support</w:t>
      </w:r>
      <w:r w:rsidR="3A86A4A9">
        <w:t xml:space="preserve"> (weighted </w:t>
      </w:r>
      <w:r w:rsidR="002043B3">
        <w:t>Course of Action (</w:t>
      </w:r>
      <w:r w:rsidR="3A86A4A9">
        <w:t>C</w:t>
      </w:r>
      <w:r w:rsidR="002043B3">
        <w:t>o</w:t>
      </w:r>
      <w:r w:rsidR="3A86A4A9">
        <w:t>A</w:t>
      </w:r>
      <w:r w:rsidR="002043B3">
        <w:t>)</w:t>
      </w:r>
      <w:r w:rsidR="3A86A4A9">
        <w:t xml:space="preserve"> redirection or </w:t>
      </w:r>
      <w:r w:rsidR="61E84FA2">
        <w:t>realignment</w:t>
      </w:r>
      <w:r w:rsidR="3A86A4A9">
        <w:t xml:space="preserve"> of </w:t>
      </w:r>
      <w:r w:rsidR="5B4DA62E">
        <w:t>resources for ongoing actions</w:t>
      </w:r>
      <w:r w:rsidR="5FF225DD">
        <w:t>)</w:t>
      </w:r>
      <w:r>
        <w:t xml:space="preserve">, adaptive task allocation, </w:t>
      </w:r>
      <w:r w:rsidR="00883C08">
        <w:t xml:space="preserve">natural language interaction, autonomous systems integration, </w:t>
      </w:r>
      <w:r w:rsidR="00835575">
        <w:t>training and simulation, cog</w:t>
      </w:r>
      <w:r w:rsidR="0019037D">
        <w:t xml:space="preserve">nitive augmentation, </w:t>
      </w:r>
      <w:r w:rsidR="3C8CC79B">
        <w:t xml:space="preserve">risks to platform/risks to mission determinations, </w:t>
      </w:r>
      <w:r w:rsidR="0019037D">
        <w:t>etc.</w:t>
      </w:r>
    </w:p>
    <w:p w:rsidR="40907CB1" w:rsidP="3822AC3A" w:rsidRDefault="08A564D5" w14:paraId="5350FA73" w14:textId="5CF822F0">
      <w:pPr>
        <w:numPr>
          <w:ilvl w:val="2"/>
          <w:numId w:val="8"/>
        </w:numPr>
        <w:spacing w:before="120" w:after="120" w:line="240" w:lineRule="auto"/>
      </w:pPr>
      <w:r>
        <w:t>Note: These apply beyond unmanned systems</w:t>
      </w:r>
      <w:r w:rsidR="00C43B30">
        <w:t xml:space="preserve">, and </w:t>
      </w:r>
      <w:r w:rsidR="00B36378">
        <w:t>USSOCOM</w:t>
      </w:r>
      <w:r w:rsidR="00C43B30">
        <w:t xml:space="preserve"> is interested in UxS and non-UxS solutions.</w:t>
      </w:r>
    </w:p>
    <w:p w:rsidR="00BC7703" w:rsidP="000976EF" w:rsidRDefault="64F2CBA0" w14:paraId="3E291E7B" w14:textId="70FC05F0">
      <w:pPr>
        <w:numPr>
          <w:ilvl w:val="1"/>
          <w:numId w:val="8"/>
        </w:numPr>
        <w:spacing w:before="120" w:after="120" w:line="240" w:lineRule="auto"/>
      </w:pPr>
      <w:r w:rsidRPr="004E49A0">
        <w:rPr>
          <w:b/>
          <w:bCs/>
        </w:rPr>
        <w:t>Knowledge Representation for AI</w:t>
      </w:r>
      <w:r w:rsidRPr="004E49A0" w:rsidR="00AC06D5">
        <w:t xml:space="preserve">: To effectively facilitate agentic AI in military operations, Knowledge Representation (KR) must be designed to support the AI's ability to understand, reason, and act autonomously. </w:t>
      </w:r>
      <w:r w:rsidR="00F629A4">
        <w:t xml:space="preserve"> </w:t>
      </w:r>
      <w:r w:rsidRPr="004E49A0" w:rsidR="00AC06D5">
        <w:t>This requires augmenting or enhancing common data model (schema)-based messages to ensure they can represent complex, multi-domain knowledge in ways that are machine-readable, interoperable, and actionable</w:t>
      </w:r>
      <w:r w:rsidRPr="004E49A0" w:rsidR="1D26CEAE">
        <w:t xml:space="preserve"> (e.g., semantic web technologies, preferred ontologies, vector stores, </w:t>
      </w:r>
      <w:r w:rsidR="009B618C">
        <w:t xml:space="preserve">knowledge and semantic graphs, </w:t>
      </w:r>
      <w:r w:rsidR="00484183">
        <w:t xml:space="preserve">uncertainty measures, </w:t>
      </w:r>
      <w:r w:rsidRPr="004E49A0" w:rsidR="1D26CEAE">
        <w:t>etc.)</w:t>
      </w:r>
      <w:r w:rsidRPr="004E49A0" w:rsidR="00AC06D5">
        <w:t>.</w:t>
      </w:r>
      <w:r w:rsidR="0047073D">
        <w:t xml:space="preserve">  Ontological relationships enable AI inference</w:t>
      </w:r>
      <w:r w:rsidR="00BC7703">
        <w:t xml:space="preserve"> as the bullets below illustrate</w:t>
      </w:r>
      <w:r w:rsidR="000E752C">
        <w:t>:</w:t>
      </w:r>
    </w:p>
    <w:p w:rsidR="0094033E" w:rsidP="0094033E" w:rsidRDefault="0094033E" w14:paraId="72D67D13" w14:textId="2215E9BD">
      <w:pPr>
        <w:pStyle w:val="ListParagraph"/>
        <w:numPr>
          <w:ilvl w:val="0"/>
          <w:numId w:val="14"/>
        </w:numPr>
      </w:pPr>
      <w:r>
        <w:t xml:space="preserve">The AI identifies that </w:t>
      </w:r>
      <w:r w:rsidR="000E752C">
        <w:t>a</w:t>
      </w:r>
      <w:r>
        <w:t xml:space="preserve"> </w:t>
      </w:r>
      <w:r w:rsidR="00F86F46">
        <w:t>RADAR</w:t>
      </w:r>
      <w:r>
        <w:t xml:space="preserve"> system is a </w:t>
      </w:r>
      <w:r w:rsidRPr="000E752C">
        <w:rPr>
          <w:i/>
          <w:iCs/>
        </w:rPr>
        <w:t>material entity</w:t>
      </w:r>
      <w:r>
        <w:t xml:space="preserve"> with the </w:t>
      </w:r>
      <w:r w:rsidRPr="000E752C">
        <w:rPr>
          <w:i/>
          <w:iCs/>
        </w:rPr>
        <w:t>role of</w:t>
      </w:r>
      <w:r>
        <w:t xml:space="preserve"> providing surveillance.</w:t>
      </w:r>
    </w:p>
    <w:p w:rsidR="0094033E" w:rsidP="0094033E" w:rsidRDefault="0094033E" w14:paraId="29892D20" w14:textId="3DB4B434">
      <w:pPr>
        <w:pStyle w:val="ListParagraph"/>
        <w:numPr>
          <w:ilvl w:val="0"/>
          <w:numId w:val="14"/>
        </w:numPr>
      </w:pPr>
      <w:r>
        <w:t xml:space="preserve">It recognizes that the </w:t>
      </w:r>
      <w:r w:rsidR="00F86F46">
        <w:t>RADAR</w:t>
      </w:r>
      <w:r>
        <w:t xml:space="preserve"> system is currently in a </w:t>
      </w:r>
      <w:r w:rsidRPr="000E752C">
        <w:rPr>
          <w:i/>
          <w:iCs/>
        </w:rPr>
        <w:t>state of</w:t>
      </w:r>
      <w:r>
        <w:t xml:space="preserve"> being offline due to the </w:t>
      </w:r>
      <w:r w:rsidRPr="00995A2A">
        <w:rPr>
          <w:i/>
          <w:iCs/>
        </w:rPr>
        <w:t>process of</w:t>
      </w:r>
      <w:r>
        <w:t xml:space="preserve"> maintenance.</w:t>
      </w:r>
    </w:p>
    <w:p w:rsidR="0094033E" w:rsidP="0094033E" w:rsidRDefault="0094033E" w14:paraId="0E94FBC5" w14:textId="5871FFBD">
      <w:pPr>
        <w:pStyle w:val="ListParagraph"/>
        <w:numPr>
          <w:ilvl w:val="0"/>
          <w:numId w:val="14"/>
        </w:numPr>
      </w:pPr>
      <w:r>
        <w:t xml:space="preserve">The AI connects the </w:t>
      </w:r>
      <w:r w:rsidR="00F86F46">
        <w:t>RADAR</w:t>
      </w:r>
      <w:r>
        <w:t xml:space="preserve"> system’s offline state to the base’s </w:t>
      </w:r>
      <w:r w:rsidRPr="00091D6F">
        <w:rPr>
          <w:i/>
          <w:iCs/>
        </w:rPr>
        <w:t>disposition</w:t>
      </w:r>
      <w:r>
        <w:t xml:space="preserve"> of operational readiness, which is now compromised.</w:t>
      </w:r>
    </w:p>
    <w:p w:rsidRPr="004E49A0" w:rsidR="64F2CBA0" w:rsidP="7E0C11E8" w:rsidRDefault="0094033E" w14:paraId="5CCAC152" w14:textId="27309227">
      <w:pPr>
        <w:pStyle w:val="ListParagraph"/>
        <w:numPr>
          <w:ilvl w:val="0"/>
          <w:numId w:val="14"/>
        </w:numPr>
        <w:spacing w:before="120" w:after="120" w:line="240" w:lineRule="auto"/>
      </w:pPr>
      <w:r>
        <w:t xml:space="preserve">The AI observes the </w:t>
      </w:r>
      <w:r w:rsidRPr="00912DB4">
        <w:rPr>
          <w:i/>
          <w:iCs/>
        </w:rPr>
        <w:t>process of</w:t>
      </w:r>
      <w:r>
        <w:t xml:space="preserve"> increased enemy aircraft activity in the region</w:t>
      </w:r>
      <w:r w:rsidR="00E53B4D">
        <w:t xml:space="preserve"> (from other sensors)</w:t>
      </w:r>
      <w:r>
        <w:t xml:space="preserve"> and infers that the lack of </w:t>
      </w:r>
      <w:r w:rsidR="00F86F46">
        <w:t xml:space="preserve">RADAR </w:t>
      </w:r>
      <w:r>
        <w:t>surveillance increases the risk of undetected threats.</w:t>
      </w:r>
      <w:r w:rsidR="009B62A5">
        <w:t xml:space="preserve"> The agent </w:t>
      </w:r>
      <w:r w:rsidR="002E2621">
        <w:t xml:space="preserve">recommends: (1) </w:t>
      </w:r>
      <w:r w:rsidRPr="002E2621" w:rsidR="002E2621">
        <w:t xml:space="preserve">Deploying alternative surveillance systems (e.g., drones or satellite imagery) to compensate for the offline </w:t>
      </w:r>
      <w:r w:rsidR="00F86F46">
        <w:t>RADAR</w:t>
      </w:r>
      <w:r w:rsidR="007A1866">
        <w:t xml:space="preserve"> and (2) </w:t>
      </w:r>
      <w:r w:rsidRPr="007A1866" w:rsidR="007A1866">
        <w:t>Implementing heightened alert levels and defensive measures</w:t>
      </w:r>
      <w:r w:rsidR="007A1866">
        <w:t>.</w:t>
      </w:r>
      <w:r w:rsidR="009B62A5">
        <w:t xml:space="preserve"> </w:t>
      </w:r>
      <w:r w:rsidR="001B2965">
        <w:br/>
      </w:r>
      <w:r w:rsidR="00346A33">
        <w:br/>
      </w:r>
      <w:r w:rsidR="00EB3783">
        <w:t xml:space="preserve">For example, if the </w:t>
      </w:r>
      <w:r w:rsidRPr="000C6F9E" w:rsidR="000C6F9E">
        <w:t xml:space="preserve">Automatic Target Recognition </w:t>
      </w:r>
      <w:r w:rsidR="000C6F9E">
        <w:t>(</w:t>
      </w:r>
      <w:r w:rsidR="008B5377">
        <w:t>ATR</w:t>
      </w:r>
      <w:r w:rsidR="000C6F9E">
        <w:t>)</w:t>
      </w:r>
      <w:r w:rsidR="008B5377">
        <w:t xml:space="preserve"> reports a “tank,” i</w:t>
      </w:r>
      <w:r w:rsidR="003D6C57">
        <w:t>t</w:t>
      </w:r>
      <w:r w:rsidR="008B5377">
        <w:t xml:space="preserve"> should include semantics</w:t>
      </w:r>
      <w:r w:rsidR="00176B89">
        <w:t xml:space="preserve"> and ontological metadata to differentiate this object as a vessel for liquids or a </w:t>
      </w:r>
      <w:r w:rsidR="005F772F">
        <w:t>tracked vehicle.  Ontological “is a weapons system</w:t>
      </w:r>
      <w:r w:rsidR="00B754A1">
        <w:t>” supports further processes.</w:t>
      </w:r>
      <w:r w:rsidR="005F772F">
        <w:t xml:space="preserve">  </w:t>
      </w:r>
      <w:r w:rsidRPr="007517FE" w:rsidR="007517FE">
        <w:t>The ontological relationships enable the AI to connect seemingly unrelated pieces of information (</w:t>
      </w:r>
      <w:r w:rsidR="00322FA1">
        <w:t xml:space="preserve">e.g., </w:t>
      </w:r>
      <w:r w:rsidRPr="007517FE" w:rsidR="007517FE">
        <w:t xml:space="preserve">vehicle, location, enemy faction, sabotage) and infer a potential threat. </w:t>
      </w:r>
      <w:r w:rsidR="00947EFF">
        <w:t xml:space="preserve"> </w:t>
      </w:r>
      <w:r w:rsidRPr="007517FE" w:rsidR="007517FE">
        <w:t>Without the ontology, the AI would treat the data as isolated facts and fail to generate actionable insights.</w:t>
      </w:r>
    </w:p>
    <w:p w:rsidR="73057549" w:rsidP="7E0C11E8" w:rsidRDefault="73057549" w14:paraId="3F327668" w14:textId="4F5B8B92">
      <w:pPr>
        <w:pStyle w:val="ListParagraph"/>
        <w:numPr>
          <w:ilvl w:val="0"/>
          <w:numId w:val="14"/>
        </w:numPr>
        <w:spacing w:before="120" w:after="120" w:line="240" w:lineRule="auto"/>
      </w:pPr>
      <w:r>
        <w:t>Using the example above, an agentic AI solution would use above information combined with other intelligence l</w:t>
      </w:r>
      <w:r w:rsidR="59C21343">
        <w:t xml:space="preserve">ike location and movement/direction to provide </w:t>
      </w:r>
      <w:r w:rsidR="093D4C04">
        <w:t>leadership</w:t>
      </w:r>
      <w:r w:rsidR="59C21343">
        <w:t xml:space="preserve"> with a weighted C</w:t>
      </w:r>
      <w:r w:rsidR="002043B3">
        <w:t>o</w:t>
      </w:r>
      <w:r w:rsidR="59C21343">
        <w:t>A</w:t>
      </w:r>
      <w:r w:rsidR="7149B74D">
        <w:t xml:space="preserve"> along with automatic notifications to vulnerable forces of potential impending </w:t>
      </w:r>
      <w:r w:rsidR="7400F96C">
        <w:t>threat.</w:t>
      </w:r>
    </w:p>
    <w:p w:rsidRPr="00BF3FC1" w:rsidR="2E635B24" w:rsidP="00565F26" w:rsidRDefault="2E635B24" w14:paraId="293FC979" w14:textId="657A9987">
      <w:pPr>
        <w:numPr>
          <w:ilvl w:val="2"/>
          <w:numId w:val="8"/>
        </w:numPr>
        <w:spacing w:before="120" w:after="120" w:line="240" w:lineRule="auto"/>
      </w:pPr>
      <w:r w:rsidRPr="1072D656">
        <w:rPr>
          <w:b/>
          <w:bCs/>
        </w:rPr>
        <w:t>Unstructured Document Analysis/Integration</w:t>
      </w:r>
    </w:p>
    <w:p w:rsidRPr="00BF3FC1" w:rsidR="2C529B7D" w:rsidP="00273A84" w:rsidRDefault="01531A99" w14:paraId="38543719" w14:textId="3D0232F2">
      <w:pPr>
        <w:numPr>
          <w:ilvl w:val="3"/>
          <w:numId w:val="8"/>
        </w:numPr>
        <w:tabs>
          <w:tab w:val="left" w:pos="1980"/>
        </w:tabs>
        <w:spacing w:before="120" w:after="120" w:line="240" w:lineRule="auto"/>
      </w:pPr>
      <w:r w:rsidRPr="1072D656">
        <w:rPr>
          <w:b/>
          <w:bCs/>
        </w:rPr>
        <w:t>O</w:t>
      </w:r>
      <w:r w:rsidRPr="1072D656" w:rsidR="41994563">
        <w:rPr>
          <w:b/>
          <w:bCs/>
        </w:rPr>
        <w:t xml:space="preserve">pen </w:t>
      </w:r>
      <w:r w:rsidRPr="1072D656" w:rsidR="24A89E86">
        <w:rPr>
          <w:b/>
          <w:bCs/>
        </w:rPr>
        <w:t>S</w:t>
      </w:r>
      <w:r w:rsidRPr="1072D656" w:rsidR="41994563">
        <w:rPr>
          <w:b/>
          <w:bCs/>
        </w:rPr>
        <w:t>ource</w:t>
      </w:r>
      <w:r w:rsidR="41994563">
        <w:t xml:space="preserve"> (e.g., Docling) and COTS document parsers and datastores (e.g., vector database) to </w:t>
      </w:r>
      <w:r w:rsidR="3B2A46D7">
        <w:t>create knowledge representations amenable for AI.</w:t>
      </w:r>
      <w:r w:rsidR="319359B1">
        <w:t xml:space="preserve">  </w:t>
      </w:r>
      <w:r w:rsidR="18909130">
        <w:t>These technologies prepare data for AI</w:t>
      </w:r>
      <w:r w:rsidR="26DE7112">
        <w:t xml:space="preserve"> (e.g., DocTags formatting</w:t>
      </w:r>
      <w:r w:rsidR="023E7DB8">
        <w:t>, Optimized</w:t>
      </w:r>
      <w:r w:rsidRPr="1072D656" w:rsidR="023E7DB8">
        <w:rPr>
          <w:rFonts w:ascii="Roboto" w:hAnsi="Roboto" w:eastAsia="Roboto" w:cs="Roboto"/>
          <w:color w:val="001D35"/>
        </w:rPr>
        <w:t xml:space="preserve"> Table-Structure Language (OTSL)</w:t>
      </w:r>
      <w:r w:rsidR="26DE7112">
        <w:t>)</w:t>
      </w:r>
      <w:r w:rsidR="18909130">
        <w:t>.</w:t>
      </w:r>
      <w:r w:rsidR="32ADAA8E">
        <w:t xml:space="preserve">  These technologies facilitate agentic systems.</w:t>
      </w:r>
    </w:p>
    <w:p w:rsidRPr="00BF3FC1" w:rsidR="7760704A" w:rsidP="00565F26" w:rsidRDefault="69F2D90F" w14:paraId="6E59F798" w14:textId="058158B8">
      <w:pPr>
        <w:numPr>
          <w:ilvl w:val="1"/>
          <w:numId w:val="8"/>
        </w:numPr>
        <w:spacing w:before="120" w:after="120" w:line="240" w:lineRule="auto"/>
      </w:pPr>
      <w:r w:rsidRPr="1072D656">
        <w:rPr>
          <w:b/>
          <w:bCs/>
        </w:rPr>
        <w:t xml:space="preserve">Low-SWaP-C </w:t>
      </w:r>
      <w:r w:rsidRPr="1072D656" w:rsidR="5EF23191">
        <w:rPr>
          <w:b/>
          <w:bCs/>
        </w:rPr>
        <w:t>S</w:t>
      </w:r>
      <w:r w:rsidRPr="1072D656">
        <w:rPr>
          <w:b/>
          <w:bCs/>
        </w:rPr>
        <w:t>olutions</w:t>
      </w:r>
      <w:r>
        <w:t xml:space="preserve"> </w:t>
      </w:r>
      <w:r w:rsidR="0038149A">
        <w:t>low Size, Weight</w:t>
      </w:r>
      <w:r w:rsidR="00AD1CDE">
        <w:t>,</w:t>
      </w:r>
      <w:r w:rsidR="0038149A">
        <w:t xml:space="preserve"> and Power</w:t>
      </w:r>
      <w:r w:rsidR="00AD1CDE">
        <w:t>-Compute</w:t>
      </w:r>
      <w:r w:rsidR="0038149A">
        <w:t xml:space="preserve"> (SWaP</w:t>
      </w:r>
      <w:r w:rsidR="00AD1CDE">
        <w:t>-C</w:t>
      </w:r>
      <w:r w:rsidR="0038149A">
        <w:t xml:space="preserve">) </w:t>
      </w:r>
      <w:r w:rsidR="005F6BF3">
        <w:t xml:space="preserve">systems </w:t>
      </w:r>
      <w:r>
        <w:t>can run on disadvantaged edge compute that span from onboard UxS devices</w:t>
      </w:r>
      <w:r w:rsidR="688C9C5A">
        <w:t>, laptops, and ruggedized server racks</w:t>
      </w:r>
      <w:r w:rsidR="467598F9">
        <w:t xml:space="preserve"> that </w:t>
      </w:r>
      <w:r w:rsidR="34F6C353">
        <w:t xml:space="preserve">present data stores </w:t>
      </w:r>
      <w:r w:rsidR="5DA4A908">
        <w:t xml:space="preserve">that include </w:t>
      </w:r>
      <w:r w:rsidR="3737E529">
        <w:t>AI-</w:t>
      </w:r>
      <w:r w:rsidR="5D6E8D07">
        <w:t>friendly</w:t>
      </w:r>
      <w:r w:rsidR="3737E529">
        <w:t xml:space="preserve"> knowledge representations</w:t>
      </w:r>
      <w:r w:rsidR="688C9C5A">
        <w:t>.</w:t>
      </w:r>
    </w:p>
    <w:p w:rsidRPr="00BF3FC1" w:rsidR="6C086ABF" w:rsidP="3BB53857" w:rsidRDefault="6C086ABF" w14:paraId="72BBE157" w14:textId="72286FBC">
      <w:pPr>
        <w:numPr>
          <w:ilvl w:val="1"/>
          <w:numId w:val="8"/>
        </w:numPr>
        <w:spacing w:before="120" w:after="120" w:line="240" w:lineRule="auto"/>
        <w:rPr>
          <w:color w:val="161616"/>
        </w:rPr>
      </w:pPr>
      <w:r w:rsidRPr="00BF3FC1">
        <w:rPr>
          <w:b/>
          <w:bCs/>
          <w:color w:val="auto"/>
        </w:rPr>
        <w:t xml:space="preserve">AI Agent </w:t>
      </w:r>
      <w:r w:rsidRPr="00BF3FC1" w:rsidR="7EC39BE1">
        <w:rPr>
          <w:b/>
          <w:bCs/>
          <w:color w:val="auto"/>
        </w:rPr>
        <w:t>Framework</w:t>
      </w:r>
      <w:r w:rsidRPr="00BF3FC1" w:rsidR="4840B150">
        <w:rPr>
          <w:b/>
          <w:bCs/>
          <w:color w:val="auto"/>
        </w:rPr>
        <w:t>s</w:t>
      </w:r>
      <w:r w:rsidRPr="00BF3FC1" w:rsidR="4840B150">
        <w:rPr>
          <w:color w:val="auto"/>
        </w:rPr>
        <w:t xml:space="preserve"> </w:t>
      </w:r>
      <w:r w:rsidRPr="00BF3FC1" w:rsidR="3755144E">
        <w:rPr>
          <w:b/>
          <w:bCs/>
          <w:color w:val="auto"/>
        </w:rPr>
        <w:t>and Workflow Automation Platforms</w:t>
      </w:r>
      <w:r w:rsidRPr="00BF3FC1" w:rsidR="3755144E">
        <w:rPr>
          <w:color w:val="auto"/>
        </w:rPr>
        <w:t xml:space="preserve"> </w:t>
      </w:r>
      <w:r w:rsidRPr="00BF3FC1" w:rsidR="4840B150">
        <w:rPr>
          <w:color w:val="auto"/>
        </w:rPr>
        <w:t xml:space="preserve">such as </w:t>
      </w:r>
      <w:r w:rsidRPr="00BF3FC1" w:rsidR="523ADAE4">
        <w:rPr>
          <w:color w:val="auto"/>
        </w:rPr>
        <w:t xml:space="preserve">n8n, </w:t>
      </w:r>
      <w:r w:rsidRPr="00BF3FC1" w:rsidR="4840B150">
        <w:rPr>
          <w:color w:val="161616"/>
        </w:rPr>
        <w:t xml:space="preserve">CrewAI, </w:t>
      </w:r>
      <w:r w:rsidRPr="00BF3FC1" w:rsidR="534BAF9A">
        <w:rPr>
          <w:color w:val="161616"/>
        </w:rPr>
        <w:t xml:space="preserve">LangChain, LangGraph, </w:t>
      </w:r>
      <w:r w:rsidRPr="00BF3FC1" w:rsidR="10B3E441">
        <w:rPr>
          <w:color w:val="161616"/>
        </w:rPr>
        <w:t xml:space="preserve">Rivet, </w:t>
      </w:r>
      <w:r w:rsidRPr="00BF3FC1" w:rsidR="534BAF9A">
        <w:rPr>
          <w:color w:val="161616"/>
        </w:rPr>
        <w:t>&amp; LlamaIndex</w:t>
      </w:r>
      <w:r w:rsidRPr="00BF3FC1" w:rsidR="0A0A77F0">
        <w:rPr>
          <w:color w:val="161616"/>
        </w:rPr>
        <w:t xml:space="preserve"> that</w:t>
      </w:r>
      <w:r w:rsidRPr="00BF3FC1" w:rsidR="5D7FF377">
        <w:rPr>
          <w:color w:val="161616"/>
        </w:rPr>
        <w:t xml:space="preserve"> facilitate building agentic orchestration or workflows.</w:t>
      </w:r>
    </w:p>
    <w:p w:rsidRPr="00BF3FC1" w:rsidR="1D26CEAE" w:rsidP="0DB3BBEA" w:rsidRDefault="1D26CEAE" w14:paraId="76FB7950" w14:textId="48F31AC2">
      <w:pPr>
        <w:numPr>
          <w:ilvl w:val="1"/>
          <w:numId w:val="8"/>
        </w:numPr>
        <w:spacing w:before="120" w:after="120" w:line="240" w:lineRule="auto"/>
        <w:ind w:left="810"/>
      </w:pPr>
      <w:r w:rsidRPr="00BF3FC1">
        <w:rPr>
          <w:b/>
          <w:bCs/>
        </w:rPr>
        <w:t>Metrics and AI Accuracy Assessment</w:t>
      </w:r>
      <w:r w:rsidRPr="00BF3FC1" w:rsidR="30B1D730">
        <w:t xml:space="preserve"> </w:t>
      </w:r>
      <w:r w:rsidRPr="00BF3FC1" w:rsidR="0F02D0F8">
        <w:t>and tools and methodologies to implement them</w:t>
      </w:r>
      <w:r w:rsidRPr="00BF3FC1" w:rsidR="79898272">
        <w:t xml:space="preserve"> (i.e., What should </w:t>
      </w:r>
      <w:r w:rsidR="00B36378">
        <w:t>USSOCOM</w:t>
      </w:r>
      <w:r w:rsidRPr="00BF3FC1" w:rsidR="79898272">
        <w:t xml:space="preserve"> implement to assess prospective </w:t>
      </w:r>
      <w:r w:rsidRPr="00BF3FC1" w:rsidR="5128181F">
        <w:t>and deployed AI algorithms and models?)</w:t>
      </w:r>
      <w:r w:rsidRPr="00BF3FC1" w:rsidR="0F02D0F8">
        <w:t xml:space="preserve"> </w:t>
      </w:r>
      <w:r w:rsidRPr="00BF3FC1" w:rsidR="30B1D730">
        <w:t xml:space="preserve">– F1-score, confusion matrix, </w:t>
      </w:r>
      <w:r w:rsidRPr="00BF3FC1" w:rsidR="6F918139">
        <w:t xml:space="preserve">Area Under the </w:t>
      </w:r>
      <w:r w:rsidRPr="00BF3FC1" w:rsidR="0371863D">
        <w:t xml:space="preserve">Receiver Operating </w:t>
      </w:r>
      <w:r w:rsidRPr="00BF3FC1" w:rsidR="18AAF07C">
        <w:t>Characteristic</w:t>
      </w:r>
      <w:r w:rsidRPr="00BF3FC1" w:rsidR="0371863D">
        <w:t xml:space="preserve"> (</w:t>
      </w:r>
      <w:r w:rsidRPr="00BF3FC1" w:rsidR="6F918139">
        <w:t>ROC</w:t>
      </w:r>
      <w:r w:rsidRPr="00BF3FC1" w:rsidR="174B9386">
        <w:t>)</w:t>
      </w:r>
      <w:r w:rsidRPr="00BF3FC1" w:rsidR="6F918139">
        <w:t xml:space="preserve"> Curve (</w:t>
      </w:r>
      <w:r w:rsidRPr="00BF3FC1" w:rsidR="30B1D730">
        <w:t>AUC-ROC</w:t>
      </w:r>
      <w:r w:rsidRPr="00BF3FC1" w:rsidR="3F76D27B">
        <w:t>)</w:t>
      </w:r>
      <w:r w:rsidRPr="00BF3FC1" w:rsidR="30B1D730">
        <w:t xml:space="preserve">, </w:t>
      </w:r>
      <w:r w:rsidRPr="00BF3FC1" w:rsidR="35C6711F">
        <w:t>Bilingual Evaluation Understudy (BLEU), BERTScore</w:t>
      </w:r>
      <w:r w:rsidRPr="00BF3FC1" w:rsidR="5BAA9FFE">
        <w:t>, etc.)</w:t>
      </w:r>
      <w:r w:rsidR="00BF3FC1">
        <w:t xml:space="preserve">.  Framework or platforms that aid in rapid </w:t>
      </w:r>
      <w:r w:rsidR="00D3602E">
        <w:t xml:space="preserve">assessments of agentic AI </w:t>
      </w:r>
      <w:r w:rsidR="00EF46D6">
        <w:t>are of interest.</w:t>
      </w:r>
      <w:r w:rsidR="00304C22">
        <w:t xml:space="preserve">  </w:t>
      </w:r>
      <w:r w:rsidRPr="00304C22" w:rsidR="00304C22">
        <w:t>While these metrics are commonly associated with evaluating non-agentic AI systems (e.g., static models for classification or prediction), they are equally applicable to agentic AI systems in specific contexts</w:t>
      </w:r>
      <w:r w:rsidR="00304C22">
        <w:t>.</w:t>
      </w:r>
    </w:p>
    <w:p w:rsidRPr="000849EA" w:rsidR="5350124D" w:rsidP="0DB3BBEA" w:rsidRDefault="5350124D" w14:paraId="46F338A1" w14:textId="0CD9E455">
      <w:pPr>
        <w:numPr>
          <w:ilvl w:val="1"/>
          <w:numId w:val="8"/>
        </w:numPr>
        <w:spacing w:before="120" w:after="120" w:line="240" w:lineRule="auto"/>
        <w:ind w:left="810"/>
      </w:pPr>
      <w:r w:rsidRPr="1430E2B1">
        <w:rPr>
          <w:b/>
          <w:bCs/>
        </w:rPr>
        <w:t xml:space="preserve">Optimization </w:t>
      </w:r>
      <w:r w:rsidRPr="1430E2B1" w:rsidR="75B56697">
        <w:rPr>
          <w:b/>
          <w:bCs/>
        </w:rPr>
        <w:t xml:space="preserve">for </w:t>
      </w:r>
      <w:r w:rsidRPr="1430E2B1" w:rsidR="2AF77A88">
        <w:rPr>
          <w:b/>
          <w:bCs/>
        </w:rPr>
        <w:t>T</w:t>
      </w:r>
      <w:r w:rsidRPr="1430E2B1" w:rsidR="75B56697">
        <w:rPr>
          <w:b/>
          <w:bCs/>
        </w:rPr>
        <w:t xml:space="preserve">actical and </w:t>
      </w:r>
      <w:r w:rsidRPr="1430E2B1" w:rsidR="2EA1A1E4">
        <w:rPr>
          <w:b/>
          <w:bCs/>
        </w:rPr>
        <w:t>L</w:t>
      </w:r>
      <w:r w:rsidRPr="1430E2B1" w:rsidR="75B56697">
        <w:rPr>
          <w:b/>
          <w:bCs/>
        </w:rPr>
        <w:t xml:space="preserve">ow-SWaP-C </w:t>
      </w:r>
      <w:r w:rsidRPr="1430E2B1" w:rsidR="7737348A">
        <w:rPr>
          <w:b/>
          <w:bCs/>
        </w:rPr>
        <w:t>R</w:t>
      </w:r>
      <w:r w:rsidRPr="1430E2B1" w:rsidR="0C8C0D62">
        <w:rPr>
          <w:b/>
          <w:bCs/>
        </w:rPr>
        <w:t>esources</w:t>
      </w:r>
      <w:r w:rsidRPr="1430E2B1" w:rsidR="37D7A796">
        <w:rPr>
          <w:b/>
          <w:bCs/>
        </w:rPr>
        <w:t xml:space="preserve"> </w:t>
      </w:r>
      <w:r w:rsidR="37D7A796">
        <w:t>(i.e., methods, tools, frameworks)</w:t>
      </w:r>
      <w:r w:rsidR="75B56697">
        <w:t xml:space="preserve"> </w:t>
      </w:r>
      <w:r>
        <w:t xml:space="preserve">– hyperparameter tuning, model </w:t>
      </w:r>
      <w:r w:rsidR="7B281433">
        <w:t>sparsity</w:t>
      </w:r>
      <w:r>
        <w:t xml:space="preserve">, </w:t>
      </w:r>
      <w:r w:rsidR="1345DDC8">
        <w:t xml:space="preserve">quantization, pruning, ensemble methods, </w:t>
      </w:r>
      <w:r w:rsidR="29179ADC">
        <w:t>etc.</w:t>
      </w:r>
    </w:p>
    <w:p w:rsidRPr="006A4863" w:rsidR="001808E8" w:rsidP="0DB3BBEA" w:rsidRDefault="00B03977" w14:paraId="4CC5FBDA" w14:textId="78470BA2">
      <w:pPr>
        <w:numPr>
          <w:ilvl w:val="1"/>
          <w:numId w:val="8"/>
        </w:numPr>
        <w:spacing w:before="120" w:after="120" w:line="240" w:lineRule="auto"/>
        <w:ind w:left="810"/>
      </w:pPr>
      <w:r w:rsidRPr="006A4863">
        <w:rPr>
          <w:b/>
          <w:bCs/>
        </w:rPr>
        <w:t>Collaborative Autonomous Systems</w:t>
      </w:r>
    </w:p>
    <w:p w:rsidRPr="006A4863" w:rsidR="001808E8" w:rsidP="0DB3BBEA" w:rsidRDefault="00B03977" w14:paraId="6BD35F62" w14:textId="43C72B6B">
      <w:pPr>
        <w:numPr>
          <w:ilvl w:val="2"/>
          <w:numId w:val="8"/>
        </w:numPr>
        <w:spacing w:before="120" w:after="120" w:line="240" w:lineRule="auto"/>
        <w:ind w:left="1530" w:hanging="684"/>
      </w:pPr>
      <w:r w:rsidRPr="006A4863">
        <w:t>Multiagent Coordination</w:t>
      </w:r>
      <w:r w:rsidRPr="006A4863" w:rsidR="00AD5624">
        <w:t xml:space="preserve">: </w:t>
      </w:r>
    </w:p>
    <w:p w:rsidRPr="006A4863" w:rsidR="60C6AD84" w:rsidP="0DB3BBEA" w:rsidRDefault="60C6AD84" w14:paraId="707B1FEB" w14:textId="5DBFF535">
      <w:pPr>
        <w:numPr>
          <w:ilvl w:val="3"/>
          <w:numId w:val="8"/>
        </w:numPr>
        <w:spacing w:before="120" w:after="120" w:line="240" w:lineRule="auto"/>
        <w:ind w:left="2430" w:hanging="918"/>
      </w:pPr>
      <w:r w:rsidRPr="006A4863">
        <w:t>Multi-Agent Systems (MAS)</w:t>
      </w:r>
    </w:p>
    <w:p w:rsidRPr="006A4863" w:rsidR="006A2498" w:rsidP="0DB3BBEA" w:rsidRDefault="00B03977" w14:paraId="70B3EF46" w14:textId="5B47C813">
      <w:pPr>
        <w:numPr>
          <w:ilvl w:val="3"/>
          <w:numId w:val="8"/>
        </w:numPr>
        <w:spacing w:before="120" w:after="120" w:line="240" w:lineRule="auto"/>
        <w:ind w:left="2430" w:hanging="918"/>
      </w:pPr>
      <w:r w:rsidRPr="006A4863">
        <w:t xml:space="preserve">Decentralized decision-making frameworks that enable autonomous agents (ground, air, and sea) to collaborate without central control, adapting to dynamic environments.   </w:t>
      </w:r>
    </w:p>
    <w:p w:rsidRPr="006A4863" w:rsidR="22C3E947" w:rsidP="0DB3BBEA" w:rsidRDefault="22C3E947" w14:paraId="21A01F3F" w14:textId="612027B5">
      <w:pPr>
        <w:numPr>
          <w:ilvl w:val="3"/>
          <w:numId w:val="8"/>
        </w:numPr>
        <w:spacing w:before="120" w:after="120" w:line="240" w:lineRule="auto"/>
        <w:ind w:left="2430" w:hanging="918"/>
      </w:pPr>
      <w:r w:rsidRPr="006A4863">
        <w:t>Goal decomposition and task allocation among the swarm</w:t>
      </w:r>
      <w:r w:rsidR="00B55C94">
        <w:t>.</w:t>
      </w:r>
    </w:p>
    <w:p w:rsidRPr="006A4863" w:rsidR="006A2498" w:rsidP="0DB3BBEA" w:rsidRDefault="00B03977" w14:paraId="41EF35BC" w14:textId="36E7B058">
      <w:pPr>
        <w:numPr>
          <w:ilvl w:val="3"/>
          <w:numId w:val="8"/>
        </w:numPr>
        <w:spacing w:before="120" w:after="120" w:line="240" w:lineRule="auto"/>
        <w:ind w:left="2430" w:hanging="918"/>
      </w:pPr>
      <w:r w:rsidRPr="006A4863">
        <w:t xml:space="preserve">Distributed task allocation across multiple unmanned systems to maximize efficiency and effectiveness in real time missions.   </w:t>
      </w:r>
    </w:p>
    <w:p w:rsidRPr="006A4863" w:rsidR="006A2498" w:rsidP="0DB3BBEA" w:rsidRDefault="00B03977" w14:paraId="10ED36F4" w14:textId="4FB8DA99">
      <w:pPr>
        <w:numPr>
          <w:ilvl w:val="3"/>
          <w:numId w:val="8"/>
        </w:numPr>
        <w:spacing w:before="120" w:after="120" w:line="240" w:lineRule="auto"/>
        <w:ind w:left="2430" w:hanging="918"/>
      </w:pPr>
      <w:r w:rsidRPr="006A4863">
        <w:t>Self</w:t>
      </w:r>
      <w:r w:rsidRPr="006A4863" w:rsidR="255A98CC">
        <w:t>-</w:t>
      </w:r>
      <w:r w:rsidRPr="006A4863">
        <w:t>organizing systems that allow autonomous communications,</w:t>
      </w:r>
      <w:r w:rsidR="003665AA">
        <w:t xml:space="preserve"> </w:t>
      </w:r>
      <w:r w:rsidRPr="006A4863">
        <w:t xml:space="preserve">information sharing, and synchronization of effort, even in GPS or communication denied environments.   </w:t>
      </w:r>
    </w:p>
    <w:p w:rsidR="003F238B" w:rsidP="00BC7905" w:rsidRDefault="34DA9710" w14:paraId="1D66E0AB" w14:textId="78167E7E">
      <w:pPr>
        <w:numPr>
          <w:ilvl w:val="0"/>
          <w:numId w:val="8"/>
        </w:numPr>
        <w:spacing w:before="240" w:after="120" w:line="240" w:lineRule="auto"/>
      </w:pPr>
      <w:r w:rsidRPr="17727B2D">
        <w:rPr>
          <w:b/>
          <w:bCs/>
        </w:rPr>
        <w:t xml:space="preserve">Expectations and </w:t>
      </w:r>
      <w:r w:rsidRPr="17727B2D" w:rsidR="28202866">
        <w:rPr>
          <w:b/>
          <w:bCs/>
        </w:rPr>
        <w:t>E</w:t>
      </w:r>
      <w:r w:rsidRPr="17727B2D">
        <w:rPr>
          <w:b/>
          <w:bCs/>
        </w:rPr>
        <w:t>xemplars</w:t>
      </w:r>
      <w:r w:rsidR="28202866">
        <w:t>: This paragraph lists some topics that would be of interest</w:t>
      </w:r>
      <w:r w:rsidR="5E633B34">
        <w:t>.</w:t>
      </w:r>
      <w:r w:rsidR="353F9EA8">
        <w:t xml:space="preserve"> Technologies from section 4 may be involved in one of the exemplars </w:t>
      </w:r>
      <w:r w:rsidR="353F9EA8">
        <w:t>below.</w:t>
      </w:r>
      <w:r w:rsidR="5E633B34">
        <w:t xml:space="preserve">  It is intended to give respondents </w:t>
      </w:r>
      <w:r w:rsidR="7790B8A1">
        <w:t xml:space="preserve">an idea of </w:t>
      </w:r>
      <w:r w:rsidR="6100A3BC">
        <w:t>areas of interest and expectations regarding the level of sophistication.</w:t>
      </w:r>
      <w:r w:rsidR="73D11C1D">
        <w:t xml:space="preserve">  </w:t>
      </w:r>
      <w:r w:rsidR="00B36378">
        <w:t>USSOCOM</w:t>
      </w:r>
      <w:r w:rsidR="73D11C1D">
        <w:t xml:space="preserve"> </w:t>
      </w:r>
      <w:r w:rsidR="27EDC07D">
        <w:t xml:space="preserve">wants to restrict this TE event </w:t>
      </w:r>
      <w:r w:rsidR="677E6F2A">
        <w:t>to</w:t>
      </w:r>
      <w:r w:rsidR="70E519BE">
        <w:t xml:space="preserve"> new and novel truly </w:t>
      </w:r>
      <w:r w:rsidR="3E39E390">
        <w:t>agentic based</w:t>
      </w:r>
      <w:r w:rsidR="70E519BE">
        <w:t xml:space="preserve"> (especially multi-agent)</w:t>
      </w:r>
      <w:r w:rsidR="5C300F5C">
        <w:t xml:space="preserve"> solutions</w:t>
      </w:r>
      <w:r w:rsidR="47D6999F">
        <w:t xml:space="preserve">.  The intent of this TE is to </w:t>
      </w:r>
      <w:r w:rsidR="0B7DD3ED">
        <w:t xml:space="preserve">discover new solutions that </w:t>
      </w:r>
      <w:r w:rsidR="00B36378">
        <w:t>USSOCOM</w:t>
      </w:r>
      <w:r w:rsidR="0B7DD3ED">
        <w:t xml:space="preserve"> has not seen before.</w:t>
      </w:r>
      <w:r w:rsidR="7B33981A">
        <w:t xml:space="preserve">  </w:t>
      </w:r>
      <w:r w:rsidR="167DA3D9">
        <w:t xml:space="preserve">Therefore, </w:t>
      </w:r>
      <w:r w:rsidR="00B36378">
        <w:t>USSOCOM</w:t>
      </w:r>
      <w:r w:rsidR="167DA3D9">
        <w:t xml:space="preserve"> is open to respondent input </w:t>
      </w:r>
      <w:r w:rsidR="01727B35">
        <w:t>beyond what</w:t>
      </w:r>
      <w:r w:rsidR="36B5F3A8">
        <w:t xml:space="preserve"> is</w:t>
      </w:r>
      <w:r w:rsidR="167DA3D9">
        <w:t xml:space="preserve"> listed here.  </w:t>
      </w:r>
      <w:r w:rsidR="7B33981A">
        <w:t>Participants will be screened</w:t>
      </w:r>
      <w:r w:rsidR="34420A14">
        <w:t xml:space="preserve"> prior to participation to ensure their solutions fit the intent of this TE.</w:t>
      </w:r>
    </w:p>
    <w:p w:rsidR="00023511" w:rsidP="00023511" w:rsidRDefault="742CB929" w14:paraId="30709197" w14:textId="26EC8700">
      <w:pPr>
        <w:numPr>
          <w:ilvl w:val="1"/>
          <w:numId w:val="8"/>
        </w:numPr>
        <w:spacing w:before="240" w:after="120" w:line="240" w:lineRule="auto"/>
        <w:ind w:left="990" w:hanging="630"/>
      </w:pPr>
      <w:r w:rsidRPr="17727B2D">
        <w:rPr>
          <w:b/>
          <w:bCs/>
        </w:rPr>
        <w:t xml:space="preserve">Cloud and </w:t>
      </w:r>
      <w:r w:rsidRPr="17727B2D" w:rsidR="24C2ADD5">
        <w:rPr>
          <w:b/>
          <w:bCs/>
        </w:rPr>
        <w:t>H</w:t>
      </w:r>
      <w:r w:rsidRPr="17727B2D">
        <w:rPr>
          <w:b/>
          <w:bCs/>
        </w:rPr>
        <w:t xml:space="preserve">aze </w:t>
      </w:r>
      <w:r w:rsidRPr="17727B2D" w:rsidR="28C3C4AE">
        <w:rPr>
          <w:b/>
          <w:bCs/>
        </w:rPr>
        <w:t>D</w:t>
      </w:r>
      <w:r w:rsidRPr="17727B2D">
        <w:rPr>
          <w:b/>
          <w:bCs/>
        </w:rPr>
        <w:t>etect</w:t>
      </w:r>
      <w:r w:rsidRPr="17727B2D" w:rsidR="6EAF7D38">
        <w:rPr>
          <w:b/>
          <w:bCs/>
        </w:rPr>
        <w:t>ion</w:t>
      </w:r>
      <w:r w:rsidR="1588F677">
        <w:t xml:space="preserve"> – </w:t>
      </w:r>
      <w:r w:rsidR="363569FE">
        <w:t xml:space="preserve">The ATR may not be programmed to detect cloud obscuration (total or </w:t>
      </w:r>
      <w:r w:rsidR="5B810066">
        <w:t>periodic) or haze that can significantly affect A</w:t>
      </w:r>
      <w:r w:rsidR="4B9AA9E7">
        <w:t xml:space="preserve">TR performance.  There are cloud and haze </w:t>
      </w:r>
      <w:r w:rsidR="2690E56E">
        <w:t>analogies</w:t>
      </w:r>
      <w:r w:rsidR="4B9AA9E7">
        <w:t xml:space="preserve"> </w:t>
      </w:r>
      <w:r w:rsidR="2690E56E">
        <w:t xml:space="preserve">when dealing with ATRs in other domains or </w:t>
      </w:r>
      <w:r w:rsidR="6F87C674">
        <w:t>phenomenology</w:t>
      </w:r>
      <w:r w:rsidR="2690E56E">
        <w:t>.</w:t>
      </w:r>
      <w:r w:rsidR="45984B0E">
        <w:t xml:space="preserve">  A multi-agent system could de</w:t>
      </w:r>
      <w:r w:rsidR="76E07338">
        <w:t>tect these conditions and adjust altitude</w:t>
      </w:r>
      <w:r w:rsidR="5CBAB6DE">
        <w:t xml:space="preserve"> (maneuver)</w:t>
      </w:r>
      <w:r w:rsidR="76E07338">
        <w:t>, slant angle, gimbal scan pattern (e.g., look back</w:t>
      </w:r>
      <w:r w:rsidR="671C021F">
        <w:t xml:space="preserve"> after </w:t>
      </w:r>
      <w:r w:rsidR="3EE3D98D">
        <w:t xml:space="preserve">a small, </w:t>
      </w:r>
      <w:r w:rsidR="1D4731F8">
        <w:t>fair-weather cumulus cloud</w:t>
      </w:r>
      <w:r w:rsidR="7E107ED0">
        <w:t xml:space="preserve"> obscuration</w:t>
      </w:r>
      <w:r w:rsidR="3EE3D98D">
        <w:t>)</w:t>
      </w:r>
      <w:r w:rsidR="3BC05DA4">
        <w:t>, etc.</w:t>
      </w:r>
      <w:r w:rsidR="2E6E8E4F">
        <w:t xml:space="preserve">  Mission Autonomy (MA) understand</w:t>
      </w:r>
      <w:r w:rsidR="706E270E">
        <w:t>s</w:t>
      </w:r>
      <w:r w:rsidR="2E6E8E4F">
        <w:t xml:space="preserve"> sensor ball </w:t>
      </w:r>
      <w:r w:rsidR="7DF36676">
        <w:t xml:space="preserve">capabilities </w:t>
      </w:r>
      <w:r w:rsidR="2E6E8E4F">
        <w:t>and adjusts gimbal scan and maneuver</w:t>
      </w:r>
      <w:r w:rsidR="2634EAFB">
        <w:t xml:space="preserve"> appropriately based on intended targets and biome</w:t>
      </w:r>
      <w:r w:rsidR="3C1C2BD8">
        <w:t>.</w:t>
      </w:r>
    </w:p>
    <w:p w:rsidR="006A74BF" w:rsidP="006A74BF" w:rsidRDefault="7679A7C6" w14:paraId="2AF963C7" w14:textId="2F50214D">
      <w:pPr>
        <w:numPr>
          <w:ilvl w:val="1"/>
          <w:numId w:val="8"/>
        </w:numPr>
        <w:spacing w:before="240" w:after="120" w:line="240" w:lineRule="auto"/>
        <w:ind w:left="990" w:hanging="630"/>
      </w:pPr>
      <w:r w:rsidRPr="1072D656">
        <w:rPr>
          <w:b/>
          <w:bCs/>
        </w:rPr>
        <w:t xml:space="preserve">Reporting </w:t>
      </w:r>
      <w:r w:rsidRPr="1072D656" w:rsidR="4449E69D">
        <w:rPr>
          <w:b/>
          <w:bCs/>
        </w:rPr>
        <w:t>Q</w:t>
      </w:r>
      <w:r w:rsidRPr="1072D656">
        <w:rPr>
          <w:b/>
          <w:bCs/>
        </w:rPr>
        <w:t>uality</w:t>
      </w:r>
      <w:r>
        <w:t xml:space="preserve"> – </w:t>
      </w:r>
      <w:r w:rsidR="67AE8751">
        <w:t>A UxS reporting nothing may be vastly different than a UxS reporting the absence of targets</w:t>
      </w:r>
      <w:r w:rsidR="5E0A3CA7">
        <w:t xml:space="preserve"> with x confidence</w:t>
      </w:r>
      <w:r w:rsidR="67AE8751">
        <w:t xml:space="preserve">. </w:t>
      </w:r>
      <w:r w:rsidR="5E0A3CA7">
        <w:t xml:space="preserve"> </w:t>
      </w:r>
      <w:r>
        <w:t xml:space="preserve">Operator interest: Was the UxS able to </w:t>
      </w:r>
      <w:r w:rsidR="0E817468">
        <w:t xml:space="preserve">clearly </w:t>
      </w:r>
      <w:r>
        <w:t>observ</w:t>
      </w:r>
      <w:r w:rsidR="536DD0CA">
        <w:t>e</w:t>
      </w:r>
      <w:r>
        <w:t xml:space="preserve"> the </w:t>
      </w:r>
      <w:r w:rsidR="00E35874">
        <w:t>A</w:t>
      </w:r>
      <w:r w:rsidR="536DD0CA">
        <w:t xml:space="preserve">rea of </w:t>
      </w:r>
      <w:r w:rsidR="00E35874">
        <w:t>I</w:t>
      </w:r>
      <w:r w:rsidR="536DD0CA">
        <w:t>nterest (</w:t>
      </w:r>
      <w:r>
        <w:t>AOI</w:t>
      </w:r>
      <w:r w:rsidR="536DD0CA">
        <w:t>)</w:t>
      </w:r>
      <w:r>
        <w:t>, and can it confirm that it saw nothing</w:t>
      </w:r>
      <w:r w:rsidR="6CC89C23">
        <w:t xml:space="preserve"> of interest</w:t>
      </w:r>
      <w:r>
        <w:t>?  This is much different than a UxS reporting nothing.  There may have been total cloud obscuration, and the ATR &amp; platform are oblivious to it when they couldn’t even observe the background where the targets would be.  The system should be able to confirm the absence of targets on the background (e.g., ATR can confirm no obscuration, complete coverage</w:t>
      </w:r>
      <w:r w:rsidR="4F2845E9">
        <w:t xml:space="preserve"> of the AOI</w:t>
      </w:r>
      <w:r>
        <w:t xml:space="preserve">, and lack of identifiable targets in the </w:t>
      </w:r>
      <w:r w:rsidR="16A3431F">
        <w:t>AOI</w:t>
      </w:r>
      <w:r>
        <w:t>).  If it cannot detect clouds, haze, or other obscuration, then this assessment cannot be made.</w:t>
      </w:r>
    </w:p>
    <w:p w:rsidR="006A74BF" w:rsidP="00565F26" w:rsidRDefault="66C05BAB" w14:paraId="62EE9276" w14:textId="5AD6727A">
      <w:pPr>
        <w:numPr>
          <w:ilvl w:val="2"/>
          <w:numId w:val="8"/>
        </w:numPr>
        <w:spacing w:before="240" w:after="120" w:line="240" w:lineRule="auto"/>
      </w:pPr>
      <w:r>
        <w:t xml:space="preserve">Exemplar #1: </w:t>
      </w:r>
      <w:r w:rsidR="7679A7C6">
        <w:t xml:space="preserve">  </w:t>
      </w:r>
      <w:r w:rsidR="16A3431F">
        <w:t>An agentic system</w:t>
      </w:r>
      <w:r w:rsidR="2E053834">
        <w:t xml:space="preserve"> may have a cloud detection algorithm separate from the ATR, or the ATR itself has this ability.  </w:t>
      </w:r>
      <w:r w:rsidR="14CE03FC">
        <w:t>A</w:t>
      </w:r>
      <w:r w:rsidR="4B5AB779">
        <w:t xml:space="preserve"> weather agent in concert with the </w:t>
      </w:r>
      <w:r w:rsidR="48B5A5C6">
        <w:t>Mission Autonomy</w:t>
      </w:r>
      <w:r w:rsidR="4B5AB779">
        <w:t xml:space="preserve"> </w:t>
      </w:r>
      <w:r w:rsidR="683C1835">
        <w:t>(</w:t>
      </w:r>
      <w:r w:rsidR="7A04A615">
        <w:t>controlling</w:t>
      </w:r>
      <w:r w:rsidR="4B5AB779">
        <w:t xml:space="preserve"> maneuver and gimbal</w:t>
      </w:r>
      <w:r w:rsidR="76425568">
        <w:t>)</w:t>
      </w:r>
      <w:r w:rsidR="4B5AB779">
        <w:t xml:space="preserve"> </w:t>
      </w:r>
      <w:r w:rsidR="75A769E8">
        <w:t>should assess if haze</w:t>
      </w:r>
      <w:r w:rsidR="0C153FB7">
        <w:t xml:space="preserve"> or clouds</w:t>
      </w:r>
      <w:r w:rsidR="75A769E8">
        <w:t xml:space="preserve"> </w:t>
      </w:r>
      <w:r w:rsidR="094D22A8">
        <w:t>are</w:t>
      </w:r>
      <w:r w:rsidR="12CD52D0">
        <w:t xml:space="preserve"> affecting</w:t>
      </w:r>
      <w:r w:rsidR="75A769E8">
        <w:t xml:space="preserve"> or will affect ATR performance at </w:t>
      </w:r>
      <w:r w:rsidR="7B20CE1E">
        <w:t>x</w:t>
      </w:r>
      <w:r w:rsidR="75A769E8">
        <w:t xml:space="preserve"> altitude</w:t>
      </w:r>
      <w:r w:rsidR="5E48C22A">
        <w:t>, solar illumination geometry, etc.</w:t>
      </w:r>
      <w:r w:rsidR="6CC89C23">
        <w:t xml:space="preserve">  </w:t>
      </w:r>
      <w:r w:rsidR="2A87F5EB">
        <w:t xml:space="preserve">A “report agent” may augment </w:t>
      </w:r>
      <w:r w:rsidR="62D48A09">
        <w:t>reporting by issuing a J17.0-Weather Over Target</w:t>
      </w:r>
      <w:r w:rsidR="64D1EF33">
        <w:t xml:space="preserve"> in addition to a J3.3 message</w:t>
      </w:r>
      <w:r w:rsidR="62D48A09">
        <w:t>.</w:t>
      </w:r>
    </w:p>
    <w:p w:rsidR="006A74BF" w:rsidP="1072D656" w:rsidRDefault="5E560C84" w14:paraId="0E5C7A9A" w14:textId="75858DC9">
      <w:pPr>
        <w:numPr>
          <w:ilvl w:val="2"/>
          <w:numId w:val="8"/>
        </w:numPr>
        <w:spacing w:before="240" w:after="120" w:line="240" w:lineRule="auto"/>
      </w:pPr>
      <w:r>
        <w:t xml:space="preserve">Exemplar #2: </w:t>
      </w:r>
      <w:r w:rsidR="13A22B6F">
        <w:t>A</w:t>
      </w:r>
      <w:r w:rsidR="6CC89C23">
        <w:t xml:space="preserve"> “report agent”</w:t>
      </w:r>
      <w:r w:rsidR="2BDD5F23">
        <w:t xml:space="preserve"> may monitor ATR detection output, MA behavior, </w:t>
      </w:r>
      <w:r w:rsidRPr="004E3E97" w:rsidR="004E3E97">
        <w:t xml:space="preserve">Emission Control </w:t>
      </w:r>
      <w:r w:rsidR="004E3E97">
        <w:t>(</w:t>
      </w:r>
      <w:r w:rsidR="3FC477D1">
        <w:t>EMCON</w:t>
      </w:r>
      <w:r w:rsidR="004E3E97">
        <w:t>)</w:t>
      </w:r>
      <w:r w:rsidR="3FC477D1">
        <w:t xml:space="preserve"> state, </w:t>
      </w:r>
      <w:r w:rsidRPr="00374E7C" w:rsidR="00374E7C">
        <w:t xml:space="preserve">Commander’s Critical Information Requirements </w:t>
      </w:r>
      <w:r w:rsidR="00374E7C">
        <w:t>(</w:t>
      </w:r>
      <w:r w:rsidR="3FC477D1">
        <w:t>CCIR</w:t>
      </w:r>
      <w:r w:rsidR="00374E7C">
        <w:t>)</w:t>
      </w:r>
      <w:r w:rsidR="3FC477D1">
        <w:t>/</w:t>
      </w:r>
      <w:r w:rsidR="00D275FA">
        <w:t xml:space="preserve"> </w:t>
      </w:r>
      <w:r w:rsidRPr="00D275FA" w:rsidR="00D275FA">
        <w:t xml:space="preserve">Priority Intelligence Requirements </w:t>
      </w:r>
      <w:r w:rsidR="00D275FA">
        <w:t>(</w:t>
      </w:r>
      <w:r w:rsidR="3FC477D1">
        <w:t>PIR</w:t>
      </w:r>
      <w:r w:rsidR="00D275FA">
        <w:t>)</w:t>
      </w:r>
      <w:r w:rsidR="3FC477D1">
        <w:t xml:space="preserve"> updates, </w:t>
      </w:r>
      <w:r w:rsidR="0D9C3865">
        <w:t>etc. to determine how and what to report [to whom] and in what message format</w:t>
      </w:r>
      <w:r w:rsidR="5571D66F">
        <w:t>(s)</w:t>
      </w:r>
      <w:r w:rsidR="0D9C3865">
        <w:t>.</w:t>
      </w:r>
      <w:r w:rsidR="07E64C02">
        <w:t xml:space="preserve">  A sophisticated, multi-</w:t>
      </w:r>
      <w:r w:rsidR="34AACA93">
        <w:t>object ATR model</w:t>
      </w:r>
      <w:r w:rsidR="55D37E4F">
        <w:t xml:space="preserve"> may report certain </w:t>
      </w:r>
      <w:r w:rsidR="0089178B">
        <w:t>High-Value Target (</w:t>
      </w:r>
      <w:r w:rsidR="55D37E4F">
        <w:t>HVT</w:t>
      </w:r>
      <w:r w:rsidR="0089178B">
        <w:t>)</w:t>
      </w:r>
      <w:r w:rsidR="55D37E4F">
        <w:t xml:space="preserve"> to </w:t>
      </w:r>
      <w:r w:rsidR="5EF5EF37">
        <w:t>strategic level command</w:t>
      </w:r>
      <w:r w:rsidR="5571D66F">
        <w:t>(s)</w:t>
      </w:r>
      <w:r w:rsidR="5433448C">
        <w:t xml:space="preserve"> and tactical threats to the tactical level teams</w:t>
      </w:r>
      <w:r w:rsidR="45CC0F76">
        <w:t>.</w:t>
      </w:r>
      <w:r w:rsidR="142DFAA3">
        <w:t xml:space="preserve">  In a target ri</w:t>
      </w:r>
      <w:r w:rsidR="4E67F610">
        <w:t>c</w:t>
      </w:r>
      <w:r w:rsidR="142DFAA3">
        <w:t>h environment</w:t>
      </w:r>
      <w:r w:rsidR="1CCB0617">
        <w:t xml:space="preserve"> with limited bandwidth/throughput</w:t>
      </w:r>
      <w:r w:rsidR="142DFAA3">
        <w:t xml:space="preserve">, reporting everything to everyone </w:t>
      </w:r>
      <w:r w:rsidR="4E67F610">
        <w:t>may not be desired.</w:t>
      </w:r>
      <w:r w:rsidR="7028681C">
        <w:t xml:space="preserve">  </w:t>
      </w:r>
      <w:r w:rsidR="7028681C">
        <w:t>The Information Exchange Requirements (IER) may call for reporting to different echelons with different radios.</w:t>
      </w:r>
      <w:r w:rsidR="4E67F610">
        <w:t xml:space="preserve">  This </w:t>
      </w:r>
      <w:r w:rsidR="5D1771C9">
        <w:t xml:space="preserve">logic may be onboard </w:t>
      </w:r>
      <w:r w:rsidR="26CA01B6">
        <w:t xml:space="preserve">a UxS </w:t>
      </w:r>
      <w:r w:rsidR="5D1771C9">
        <w:t>and/or offboard.</w:t>
      </w:r>
    </w:p>
    <w:p w:rsidR="0074154A" w:rsidP="0074154A" w:rsidRDefault="0074154A" w14:paraId="70BA2603" w14:textId="7BC9C768">
      <w:pPr>
        <w:numPr>
          <w:ilvl w:val="1"/>
          <w:numId w:val="8"/>
        </w:numPr>
        <w:spacing w:before="240" w:after="120" w:line="240" w:lineRule="auto"/>
        <w:ind w:left="990" w:hanging="630"/>
      </w:pPr>
      <w:r w:rsidRPr="00EA3CB2">
        <w:rPr>
          <w:b/>
          <w:bCs/>
        </w:rPr>
        <w:t>Super-resolution</w:t>
      </w:r>
      <w:r w:rsidR="005547B0">
        <w:t xml:space="preserve"> – </w:t>
      </w:r>
      <w:r>
        <w:t>Super-resolution has the potential for significantly improving ATR performance, but this processing comes at a cost in compute resources and latency.  In a low-SWaP-C environment, compute, memory, and storage resources are limited and must be used wisely.  If there was an agent that decides whether super-resolution is needed in a particular context, then it could be added to the processing workflow for a particular mission</w:t>
      </w:r>
      <w:r w:rsidR="2502EC1B">
        <w:t>, which may be a tradeoff in frames per second processing</w:t>
      </w:r>
      <w:r w:rsidR="79CFDECA">
        <w:t>,</w:t>
      </w:r>
      <w:r w:rsidR="2502EC1B">
        <w:t xml:space="preserve"> but the benefits </w:t>
      </w:r>
      <w:r w:rsidR="70D202F5">
        <w:t xml:space="preserve">may </w:t>
      </w:r>
      <w:r w:rsidR="2502EC1B">
        <w:t>outweigh the cons</w:t>
      </w:r>
      <w:r>
        <w:t>. This decision may involve variables such as mathematical camera model, ATR capabilities in a particular biome, target(s) of interest for this mission, dynamic weather conditions, etc. to prognose how the setup should perform during the mission. This may require data from other agents (e.g., weather agent, MA agent, threat agent, etc.).</w:t>
      </w:r>
    </w:p>
    <w:p w:rsidR="00B11194" w:rsidP="00B11194" w:rsidRDefault="00E524B0" w14:paraId="75A5208E" w14:textId="1BE973A3">
      <w:pPr>
        <w:numPr>
          <w:ilvl w:val="1"/>
          <w:numId w:val="8"/>
        </w:numPr>
        <w:spacing w:before="240" w:after="120" w:line="240" w:lineRule="auto"/>
        <w:ind w:left="990" w:hanging="630"/>
      </w:pPr>
      <w:r w:rsidRPr="00EA3CB2">
        <w:rPr>
          <w:b/>
          <w:bCs/>
        </w:rPr>
        <w:t>Sensor Geometry</w:t>
      </w:r>
      <w:r w:rsidR="005547B0">
        <w:t xml:space="preserve"> – </w:t>
      </w:r>
      <w:r w:rsidR="00B11194">
        <w:t>Understand optimum slant angle or geometry of sensor</w:t>
      </w:r>
      <w:r w:rsidR="00EA3CB2">
        <w:t xml:space="preserve"> or other sensor aspects to optimize sensor effectiveness</w:t>
      </w:r>
      <w:r w:rsidR="0053110F">
        <w:t xml:space="preserve">.  For example, a </w:t>
      </w:r>
      <w:r w:rsidR="00B11194">
        <w:t>polarimetric camera</w:t>
      </w:r>
      <w:r w:rsidR="0053110F">
        <w:t xml:space="preserve"> can </w:t>
      </w:r>
      <w:r w:rsidR="00390201">
        <w:t xml:space="preserve">significantly help with target discrimination, but it is sensitive to </w:t>
      </w:r>
      <w:r w:rsidR="002F6167">
        <w:t>sun geometry with respect to the target.</w:t>
      </w:r>
      <w:r w:rsidR="00661252">
        <w:t xml:space="preserve">  Not every MA module will or should understand this geometry problem for a speci</w:t>
      </w:r>
      <w:r w:rsidR="00583BFB">
        <w:t>fic sensor phenomenology.  Thus, a multi-agent system</w:t>
      </w:r>
      <w:r w:rsidR="00E02C2C">
        <w:t xml:space="preserve"> with a “sensor expert agent” can coordinate with the MA agent to </w:t>
      </w:r>
      <w:r w:rsidR="00D36C7A">
        <w:t>best employ the platform to execute the mission.</w:t>
      </w:r>
    </w:p>
    <w:p w:rsidR="00023511" w:rsidP="00023511" w:rsidRDefault="001C7AB3" w14:paraId="698E225F" w14:textId="2CB1DC90">
      <w:pPr>
        <w:numPr>
          <w:ilvl w:val="1"/>
          <w:numId w:val="8"/>
        </w:numPr>
        <w:spacing w:before="240" w:after="120" w:line="240" w:lineRule="auto"/>
        <w:ind w:left="990" w:hanging="630"/>
      </w:pPr>
      <w:r w:rsidRPr="001C7AB3">
        <w:rPr>
          <w:b/>
          <w:bCs/>
        </w:rPr>
        <w:t>Multi-sensor</w:t>
      </w:r>
      <w:r w:rsidR="005547B0">
        <w:t xml:space="preserve"> – </w:t>
      </w:r>
      <w:r>
        <w:t>There may be o</w:t>
      </w:r>
      <w:r w:rsidR="00023511">
        <w:t>ther sensor types</w:t>
      </w:r>
      <w:r w:rsidR="00FB7A7B">
        <w:t xml:space="preserve"> and multiple </w:t>
      </w:r>
      <w:r w:rsidR="00DA03A4">
        <w:t xml:space="preserve">sensors </w:t>
      </w:r>
      <w:r w:rsidR="00FB7A7B">
        <w:t>onboard</w:t>
      </w:r>
      <w:r w:rsidR="00E524B0">
        <w:t xml:space="preserve"> (or offboard)</w:t>
      </w:r>
      <w:r>
        <w:t xml:space="preserve"> to </w:t>
      </w:r>
      <w:r w:rsidR="00E524B0">
        <w:t>enable</w:t>
      </w:r>
      <w:r w:rsidR="00FB7A7B">
        <w:t xml:space="preserve"> data fusion to increase </w:t>
      </w:r>
      <w:r w:rsidR="00982742">
        <w:t>object detection confidence.</w:t>
      </w:r>
      <w:r w:rsidR="008E16A7">
        <w:t xml:space="preserve">  A “dynamic targeting process agent” </w:t>
      </w:r>
      <w:r w:rsidR="00A9471D">
        <w:t xml:space="preserve">could understand the authorities allocated to the machine (that may change with the dynamic environment) </w:t>
      </w:r>
      <w:r w:rsidR="00754902">
        <w:t xml:space="preserve">and make decisions </w:t>
      </w:r>
      <w:r w:rsidR="000854F4">
        <w:t xml:space="preserve">WRT Positive Identification (PID), Combat Identification (CID), Target Engagement Authority (TEA), </w:t>
      </w:r>
      <w:r w:rsidR="00E31BEB">
        <w:t xml:space="preserve">Collateral Damage Estimation (CDE), etc. This agent </w:t>
      </w:r>
      <w:r w:rsidR="004C0209">
        <w:t xml:space="preserve">may require interaction with a “sensor expert agent” that understands </w:t>
      </w:r>
      <w:r w:rsidR="00852156">
        <w:t>what sensor(s) should be combined</w:t>
      </w:r>
      <w:r w:rsidR="00814AEF">
        <w:t xml:space="preserve"> (and allocated processing to limited onboard resources).  </w:t>
      </w:r>
      <w:r w:rsidR="00E63C05">
        <w:t xml:space="preserve"> </w:t>
      </w:r>
      <w:r w:rsidR="00814AEF">
        <w:t xml:space="preserve">Another agent may be responsible </w:t>
      </w:r>
      <w:r w:rsidR="00386193">
        <w:t>for assessing</w:t>
      </w:r>
      <w:r w:rsidR="00E63C05">
        <w:t xml:space="preserve"> confidence level of detection and identification/classification</w:t>
      </w:r>
      <w:r w:rsidR="00814AEF">
        <w:t xml:space="preserve"> by understanding the ATR capabilities</w:t>
      </w:r>
      <w:r w:rsidR="007473E5">
        <w:t xml:space="preserve"> in a given situation.</w:t>
      </w:r>
    </w:p>
    <w:p w:rsidR="00023511" w:rsidP="00CE53F0" w:rsidRDefault="00633259" w14:paraId="27FF99D2" w14:textId="38A9E3CB">
      <w:pPr>
        <w:numPr>
          <w:ilvl w:val="1"/>
          <w:numId w:val="8"/>
        </w:numPr>
        <w:spacing w:before="240" w:after="120" w:line="240" w:lineRule="auto"/>
        <w:ind w:left="990" w:hanging="630"/>
      </w:pPr>
      <w:r w:rsidRPr="00633259">
        <w:rPr>
          <w:b/>
          <w:bCs/>
        </w:rPr>
        <w:t>Optimization</w:t>
      </w:r>
      <w:r w:rsidR="005547B0">
        <w:t xml:space="preserve"> – </w:t>
      </w:r>
      <w:r w:rsidR="00023511">
        <w:t xml:space="preserve">Account for </w:t>
      </w:r>
      <w:r w:rsidR="003661C4">
        <w:t xml:space="preserve">target </w:t>
      </w:r>
      <w:r w:rsidR="00023511">
        <w:t>kinematics (</w:t>
      </w:r>
      <w:r w:rsidR="003661C4">
        <w:t xml:space="preserve">e.g., </w:t>
      </w:r>
      <w:r w:rsidR="00023511">
        <w:t>car can’t be in swamp</w:t>
      </w:r>
      <w:r w:rsidR="00F94EE2">
        <w:t>, so gimbal scan can skip that area</w:t>
      </w:r>
      <w:r w:rsidR="00D02EB5">
        <w:t xml:space="preserve"> or deprioritize it</w:t>
      </w:r>
      <w:r w:rsidR="00023511">
        <w:t>)</w:t>
      </w:r>
      <w:r w:rsidR="00F72B15">
        <w:t>.  Apply knowledge of l</w:t>
      </w:r>
      <w:r w:rsidR="00023511">
        <w:t>and use</w:t>
      </w:r>
      <w:r w:rsidR="00F72B15">
        <w:t xml:space="preserve">, </w:t>
      </w:r>
      <w:r w:rsidR="00023511">
        <w:t xml:space="preserve">slope, </w:t>
      </w:r>
      <w:r w:rsidR="00F72B15">
        <w:t>m</w:t>
      </w:r>
      <w:r w:rsidR="00023511">
        <w:t>aneuverability</w:t>
      </w:r>
      <w:r w:rsidR="00F72B15">
        <w:t xml:space="preserve">, etc. </w:t>
      </w:r>
      <w:r w:rsidR="003661C4">
        <w:t>to adjust gimbal scan.</w:t>
      </w:r>
      <w:r w:rsidR="00DA227E">
        <w:t xml:space="preserve">  </w:t>
      </w:r>
      <w:r w:rsidR="007746B2">
        <w:t>One “</w:t>
      </w:r>
      <w:r w:rsidR="000C6F61">
        <w:t xml:space="preserve">kinematics agent” may </w:t>
      </w:r>
      <w:r w:rsidR="00B92EC2">
        <w:t xml:space="preserve">coordinate with the “gimbal scan agent” and the “MA agent” to </w:t>
      </w:r>
      <w:r w:rsidR="00193198">
        <w:t>optimize gimbal scan patterns.</w:t>
      </w:r>
    </w:p>
    <w:p w:rsidR="00023511" w:rsidP="00023511" w:rsidRDefault="3E97E2AE" w14:paraId="13BCDE70" w14:textId="64E6F3C4">
      <w:pPr>
        <w:numPr>
          <w:ilvl w:val="1"/>
          <w:numId w:val="8"/>
        </w:numPr>
        <w:spacing w:before="240" w:after="120" w:line="240" w:lineRule="auto"/>
        <w:ind w:left="990" w:hanging="630"/>
      </w:pPr>
      <w:r w:rsidRPr="160DD70C">
        <w:rPr>
          <w:b/>
          <w:bCs/>
        </w:rPr>
        <w:t xml:space="preserve">Authorities </w:t>
      </w:r>
      <w:r w:rsidRPr="160DD70C" w:rsidR="5FBBFC3A">
        <w:rPr>
          <w:b/>
          <w:bCs/>
        </w:rPr>
        <w:t>C</w:t>
      </w:r>
      <w:r w:rsidRPr="160DD70C">
        <w:rPr>
          <w:b/>
          <w:bCs/>
        </w:rPr>
        <w:t>onstruct</w:t>
      </w:r>
      <w:r w:rsidR="11186913">
        <w:t xml:space="preserve"> – There are various authorities that may be allocated to the </w:t>
      </w:r>
      <w:r w:rsidR="09B777C8">
        <w:t xml:space="preserve">autonomous system under various conditions that are dynamic. These </w:t>
      </w:r>
      <w:r w:rsidR="09B777C8">
        <w:t xml:space="preserve">authorities include </w:t>
      </w:r>
      <w:r w:rsidR="77513429">
        <w:t xml:space="preserve">Positive Identification (PID), Combat Identification (CID), </w:t>
      </w:r>
      <w:r w:rsidR="4DA03436">
        <w:t xml:space="preserve">Target Engagement Authority (TEA), etc.  These are likely different for different effectors.  For example, the </w:t>
      </w:r>
      <w:r w:rsidR="57DFCC6C">
        <w:t xml:space="preserve">autonomous system may be authorized PID, CID, and TEA for </w:t>
      </w:r>
      <w:r w:rsidR="146FB0A3">
        <w:t>Electronic Warfare (EW) effectors but not kinetic.</w:t>
      </w:r>
      <w:r w:rsidR="6FC100CF">
        <w:t xml:space="preserve">  An </w:t>
      </w:r>
      <w:r w:rsidR="00F74401">
        <w:t>A</w:t>
      </w:r>
      <w:r w:rsidR="6FC100CF">
        <w:t>gentic</w:t>
      </w:r>
      <w:r w:rsidR="00F74401">
        <w:t xml:space="preserve"> AI</w:t>
      </w:r>
      <w:r w:rsidR="6FC100CF">
        <w:t xml:space="preserve"> system could consider </w:t>
      </w:r>
      <w:r w:rsidR="01BECBB1">
        <w:t xml:space="preserve">overlapping constraints, authorities, etc. to </w:t>
      </w:r>
      <w:r w:rsidR="239FBDFA">
        <w:t>assess correct behavior.</w:t>
      </w:r>
    </w:p>
    <w:p w:rsidR="00023511" w:rsidP="00023511" w:rsidRDefault="3E97E2AE" w14:paraId="4FAE3DA9" w14:textId="79C3809B">
      <w:pPr>
        <w:numPr>
          <w:ilvl w:val="1"/>
          <w:numId w:val="8"/>
        </w:numPr>
        <w:spacing w:before="240" w:after="120" w:line="240" w:lineRule="auto"/>
        <w:ind w:left="990" w:hanging="630"/>
      </w:pPr>
      <w:r w:rsidRPr="160DD70C">
        <w:rPr>
          <w:b/>
          <w:bCs/>
        </w:rPr>
        <w:t xml:space="preserve">Priorities of </w:t>
      </w:r>
      <w:r w:rsidRPr="160DD70C" w:rsidR="51309BD0">
        <w:rPr>
          <w:b/>
          <w:bCs/>
        </w:rPr>
        <w:t>C</w:t>
      </w:r>
      <w:r w:rsidRPr="160DD70C">
        <w:rPr>
          <w:b/>
          <w:bCs/>
        </w:rPr>
        <w:t>onstraints</w:t>
      </w:r>
      <w:r w:rsidR="6DBA11AB">
        <w:t xml:space="preserve"> – There are numerous constraints from various data sources on the </w:t>
      </w:r>
      <w:r w:rsidR="7DAEC6EF">
        <w:t xml:space="preserve">behavior of an autonomous agent.  Some include </w:t>
      </w:r>
      <w:r w:rsidR="0A9DDF02">
        <w:t>Rules of Engagement (ROE), Weather, Weapons Control Status (WCS), Force Protection Condition (</w:t>
      </w:r>
      <w:r w:rsidR="6C60B176">
        <w:t>FPCON), Emission Control (EMCON) state, etc.</w:t>
      </w:r>
      <w:r w:rsidR="51144260">
        <w:t xml:space="preserve">  These constraints </w:t>
      </w:r>
      <w:r w:rsidR="671A5ABF">
        <w:t>overlap and sometime</w:t>
      </w:r>
      <w:r w:rsidR="5C9754CF">
        <w:t>s</w:t>
      </w:r>
      <w:r w:rsidR="671A5ABF">
        <w:t xml:space="preserve"> </w:t>
      </w:r>
      <w:r w:rsidR="5AAA82F7">
        <w:t xml:space="preserve">include </w:t>
      </w:r>
      <w:r w:rsidR="671A5ABF">
        <w:t>conflicting</w:t>
      </w:r>
      <w:r w:rsidR="35FA5B45">
        <w:t xml:space="preserve"> guidance</w:t>
      </w:r>
      <w:r w:rsidR="51144260">
        <w:t>.  There may be different agents dealing with various constraints</w:t>
      </w:r>
      <w:r w:rsidR="7D92DF75">
        <w:t xml:space="preserve">. </w:t>
      </w:r>
      <w:r w:rsidR="4F14B4F5">
        <w:t>In summary, some constraints should have priority over others</w:t>
      </w:r>
      <w:r w:rsidR="5D25ACBB">
        <w:t xml:space="preserve">, but each agent working on its constraints needs to be </w:t>
      </w:r>
      <w:r w:rsidR="274F2418">
        <w:t xml:space="preserve">combined with the collective understanding of </w:t>
      </w:r>
      <w:r w:rsidR="37293767">
        <w:t xml:space="preserve">constraints.  This may involve interaction among these agents or maybe another agent </w:t>
      </w:r>
      <w:r w:rsidR="25A31796">
        <w:t>considering all their inputs.</w:t>
      </w:r>
      <w:r w:rsidR="34EC1DE2">
        <w:t xml:space="preserve"> Constraints include:</w:t>
      </w:r>
    </w:p>
    <w:p w:rsidRPr="000542CD" w:rsidR="002E49E8" w:rsidP="002E49E8" w:rsidRDefault="002E49E8" w14:paraId="224F6E70" w14:textId="77777777">
      <w:pPr>
        <w:pStyle w:val="ListParagraph"/>
        <w:numPr>
          <w:ilvl w:val="3"/>
          <w:numId w:val="13"/>
        </w:numPr>
        <w:spacing w:after="0" w:line="240" w:lineRule="auto"/>
        <w:rPr>
          <w:rFonts w:eastAsia="Times New Roman"/>
          <w:color w:val="auto"/>
          <w14:ligatures w14:val="none"/>
        </w:rPr>
      </w:pPr>
      <w:r w:rsidRPr="000542CD">
        <w:rPr>
          <w:rFonts w:eastAsia="Times New Roman"/>
          <w14:ligatures w14:val="none"/>
        </w:rPr>
        <w:t>Rules of Engagement (ROE)</w:t>
      </w:r>
    </w:p>
    <w:p w:rsidRPr="000542CD" w:rsidR="002E49E8" w:rsidP="002E49E8" w:rsidRDefault="002E49E8" w14:paraId="5C4C8904" w14:textId="77777777">
      <w:pPr>
        <w:pStyle w:val="ListParagraph"/>
        <w:numPr>
          <w:ilvl w:val="3"/>
          <w:numId w:val="13"/>
        </w:numPr>
        <w:spacing w:after="0" w:line="240" w:lineRule="auto"/>
        <w:rPr>
          <w:rFonts w:eastAsia="Times New Roman"/>
          <w14:ligatures w14:val="none"/>
        </w:rPr>
      </w:pPr>
      <w:r w:rsidRPr="000542CD">
        <w:rPr>
          <w:rFonts w:eastAsia="Times New Roman"/>
          <w14:ligatures w14:val="none"/>
        </w:rPr>
        <w:t>Airspace Coordinating Measures (ACM)</w:t>
      </w:r>
    </w:p>
    <w:p w:rsidRPr="000542CD" w:rsidR="002E49E8" w:rsidP="002E49E8" w:rsidRDefault="002E49E8" w14:paraId="7F313F7B" w14:textId="77777777">
      <w:pPr>
        <w:pStyle w:val="ListParagraph"/>
        <w:numPr>
          <w:ilvl w:val="3"/>
          <w:numId w:val="13"/>
        </w:numPr>
        <w:spacing w:after="0" w:line="240" w:lineRule="auto"/>
        <w:rPr>
          <w:rFonts w:eastAsia="Times New Roman"/>
          <w14:ligatures w14:val="none"/>
        </w:rPr>
      </w:pPr>
      <w:r w:rsidRPr="000542CD">
        <w:rPr>
          <w:rFonts w:eastAsia="Times New Roman"/>
          <w14:ligatures w14:val="none"/>
        </w:rPr>
        <w:t>Fire Support Coordination Measures (FSCM)</w:t>
      </w:r>
    </w:p>
    <w:p w:rsidRPr="000542CD" w:rsidR="002E49E8" w:rsidP="002E49E8" w:rsidRDefault="002E49E8" w14:paraId="1F5D5A81" w14:textId="77777777">
      <w:pPr>
        <w:pStyle w:val="ListParagraph"/>
        <w:numPr>
          <w:ilvl w:val="3"/>
          <w:numId w:val="13"/>
        </w:numPr>
        <w:spacing w:after="0" w:line="240" w:lineRule="auto"/>
        <w:rPr>
          <w:rFonts w:eastAsia="Times New Roman"/>
          <w14:ligatures w14:val="none"/>
        </w:rPr>
      </w:pPr>
      <w:r w:rsidRPr="000542CD">
        <w:rPr>
          <w:rFonts w:eastAsia="Times New Roman"/>
          <w14:ligatures w14:val="none"/>
        </w:rPr>
        <w:t>Weapons Control Status (WCS)</w:t>
      </w:r>
    </w:p>
    <w:p w:rsidRPr="000542CD" w:rsidR="002E49E8" w:rsidP="002E49E8" w:rsidRDefault="002E49E8" w14:paraId="5B65D46A" w14:textId="77777777">
      <w:pPr>
        <w:pStyle w:val="ListParagraph"/>
        <w:numPr>
          <w:ilvl w:val="3"/>
          <w:numId w:val="13"/>
        </w:numPr>
        <w:spacing w:after="0" w:line="240" w:lineRule="auto"/>
        <w:rPr>
          <w:rFonts w:eastAsia="Times New Roman"/>
          <w14:ligatures w14:val="none"/>
        </w:rPr>
      </w:pPr>
      <w:r w:rsidRPr="000542CD">
        <w:rPr>
          <w:rFonts w:eastAsia="Times New Roman"/>
          <w14:ligatures w14:val="none"/>
        </w:rPr>
        <w:t>Force Protection Condition (FPCON)</w:t>
      </w:r>
    </w:p>
    <w:p w:rsidRPr="000542CD" w:rsidR="002E49E8" w:rsidP="002E49E8" w:rsidRDefault="002E49E8" w14:paraId="6C92C045" w14:textId="77777777">
      <w:pPr>
        <w:pStyle w:val="ListParagraph"/>
        <w:numPr>
          <w:ilvl w:val="3"/>
          <w:numId w:val="13"/>
        </w:numPr>
        <w:spacing w:after="0" w:line="240" w:lineRule="auto"/>
        <w:rPr>
          <w:rFonts w:eastAsia="Times New Roman"/>
          <w14:ligatures w14:val="none"/>
        </w:rPr>
      </w:pPr>
      <w:r w:rsidRPr="000542CD">
        <w:rPr>
          <w:rFonts w:eastAsia="Times New Roman"/>
          <w14:ligatures w14:val="none"/>
        </w:rPr>
        <w:t>Weather</w:t>
      </w:r>
    </w:p>
    <w:p w:rsidRPr="000542CD" w:rsidR="002E49E8" w:rsidP="002E49E8" w:rsidRDefault="002E49E8" w14:paraId="54E70822" w14:textId="33DAB6D3">
      <w:pPr>
        <w:pStyle w:val="ListParagraph"/>
        <w:numPr>
          <w:ilvl w:val="3"/>
          <w:numId w:val="13"/>
        </w:numPr>
        <w:spacing w:after="0" w:line="240" w:lineRule="auto"/>
        <w:rPr>
          <w:rFonts w:eastAsia="Times New Roman"/>
          <w14:ligatures w14:val="none"/>
        </w:rPr>
      </w:pPr>
      <w:r w:rsidRPr="000542CD">
        <w:rPr>
          <w:rFonts w:eastAsia="Times New Roman"/>
          <w14:ligatures w14:val="none"/>
        </w:rPr>
        <w:t>Emission control (EMCON)</w:t>
      </w:r>
      <w:r w:rsidRPr="000542CD" w:rsidR="005A7205">
        <w:rPr>
          <w:rFonts w:eastAsia="Times New Roman"/>
          <w14:ligatures w14:val="none"/>
        </w:rPr>
        <w:t xml:space="preserve"> state</w:t>
      </w:r>
    </w:p>
    <w:p w:rsidRPr="000542CD" w:rsidR="002E49E8" w:rsidP="002E49E8" w:rsidRDefault="002E49E8" w14:paraId="3E2FDDF0" w14:textId="77777777">
      <w:pPr>
        <w:pStyle w:val="ListParagraph"/>
        <w:numPr>
          <w:ilvl w:val="3"/>
          <w:numId w:val="13"/>
        </w:numPr>
        <w:spacing w:after="0" w:line="240" w:lineRule="auto"/>
        <w:rPr>
          <w:rFonts w:eastAsia="Times New Roman"/>
          <w14:ligatures w14:val="none"/>
        </w:rPr>
      </w:pPr>
      <w:r w:rsidRPr="000542CD">
        <w:rPr>
          <w:rFonts w:eastAsia="Times New Roman"/>
          <w14:ligatures w14:val="none"/>
        </w:rPr>
        <w:t>Joint Restricted Frequency List (JRFL)</w:t>
      </w:r>
    </w:p>
    <w:p w:rsidRPr="000542CD" w:rsidR="002E49E8" w:rsidP="002E49E8" w:rsidRDefault="002E49E8" w14:paraId="4D621501" w14:textId="77777777">
      <w:pPr>
        <w:pStyle w:val="ListParagraph"/>
        <w:numPr>
          <w:ilvl w:val="3"/>
          <w:numId w:val="13"/>
        </w:numPr>
        <w:spacing w:after="0" w:line="240" w:lineRule="auto"/>
        <w:rPr>
          <w:rFonts w:eastAsia="Times New Roman"/>
          <w14:ligatures w14:val="none"/>
        </w:rPr>
      </w:pPr>
      <w:r w:rsidRPr="000542CD">
        <w:rPr>
          <w:rFonts w:eastAsia="Times New Roman"/>
          <w14:ligatures w14:val="none"/>
        </w:rPr>
        <w:t>Collateral Damage Estimates (CDE) thresholds</w:t>
      </w:r>
    </w:p>
    <w:p w:rsidRPr="000542CD" w:rsidR="002E49E8" w:rsidP="002E49E8" w:rsidRDefault="002E49E8" w14:paraId="36DD70B2" w14:textId="77777777">
      <w:pPr>
        <w:pStyle w:val="ListParagraph"/>
        <w:numPr>
          <w:ilvl w:val="3"/>
          <w:numId w:val="13"/>
        </w:numPr>
        <w:spacing w:after="0" w:line="240" w:lineRule="auto"/>
        <w:rPr>
          <w:rFonts w:eastAsia="Times New Roman"/>
          <w14:ligatures w14:val="none"/>
        </w:rPr>
      </w:pPr>
      <w:r w:rsidRPr="000542CD">
        <w:rPr>
          <w:rFonts w:eastAsia="Times New Roman"/>
          <w14:ligatures w14:val="none"/>
        </w:rPr>
        <w:t>Etc.</w:t>
      </w:r>
    </w:p>
    <w:p w:rsidR="66F5B38F" w:rsidP="0230AE5F" w:rsidRDefault="66F5B38F" w14:paraId="72A19BDD" w14:textId="7F55C934">
      <w:pPr>
        <w:numPr>
          <w:ilvl w:val="1"/>
          <w:numId w:val="8"/>
        </w:numPr>
        <w:spacing w:before="240" w:after="120" w:line="240" w:lineRule="auto"/>
        <w:ind w:left="990" w:hanging="630"/>
      </w:pPr>
      <w:r w:rsidRPr="005547B0">
        <w:rPr>
          <w:b/>
          <w:bCs/>
        </w:rPr>
        <w:t>Rules Language</w:t>
      </w:r>
      <w:r>
        <w:t xml:space="preserve"> – </w:t>
      </w:r>
      <w:r w:rsidR="1137B9A4">
        <w:t xml:space="preserve">ROE and other constraints derive from various sources such as </w:t>
      </w:r>
      <w:r w:rsidR="75CE0401">
        <w:t xml:space="preserve">U.S. Code (e.g., Title 10 </w:t>
      </w:r>
      <w:r w:rsidR="00943439">
        <w:t>§</w:t>
      </w:r>
      <w:r w:rsidR="00CD43D6">
        <w:t>130i</w:t>
      </w:r>
      <w:r w:rsidR="00FF302E">
        <w:t xml:space="preserve"> for Counter-UAS</w:t>
      </w:r>
      <w:r w:rsidR="005215AA">
        <w:t>)</w:t>
      </w:r>
      <w:r w:rsidR="00FF302E">
        <w:t xml:space="preserve">, Policy memos, </w:t>
      </w:r>
      <w:r w:rsidRPr="00C2287F" w:rsidR="00C2287F">
        <w:t>Chairman of the Joint Chiefs of Staff</w:t>
      </w:r>
      <w:r w:rsidR="00C2287F">
        <w:t xml:space="preserve"> Instruction </w:t>
      </w:r>
      <w:r w:rsidR="005215AA">
        <w:t>(</w:t>
      </w:r>
      <w:r w:rsidR="00C2287F">
        <w:t>CJCSI</w:t>
      </w:r>
      <w:r w:rsidR="005215AA">
        <w:t>)</w:t>
      </w:r>
      <w:r w:rsidR="00C2287F">
        <w:t xml:space="preserve"> </w:t>
      </w:r>
      <w:r w:rsidR="005A6039">
        <w:t xml:space="preserve">3121.01, </w:t>
      </w:r>
      <w:r w:rsidR="000D4C00">
        <w:t>Commander’s guidance, Do</w:t>
      </w:r>
      <w:r w:rsidR="005547B0">
        <w:t>D</w:t>
      </w:r>
      <w:r w:rsidR="000D4C00">
        <w:t xml:space="preserve"> Directive </w:t>
      </w:r>
      <w:r w:rsidR="00E4170F">
        <w:t xml:space="preserve">3000.09, Special Instructions </w:t>
      </w:r>
      <w:r w:rsidR="005547B0">
        <w:t>(</w:t>
      </w:r>
      <w:r w:rsidR="00E4170F">
        <w:t>SPINS</w:t>
      </w:r>
      <w:r w:rsidR="005547B0">
        <w:t>)</w:t>
      </w:r>
      <w:r w:rsidR="00E4170F">
        <w:t xml:space="preserve">, </w:t>
      </w:r>
      <w:r w:rsidR="00BB2A2C">
        <w:t>Executive Order (</w:t>
      </w:r>
      <w:r w:rsidR="00793DB6">
        <w:t>EXORD</w:t>
      </w:r>
      <w:r w:rsidR="00BB2A2C">
        <w:t>)</w:t>
      </w:r>
      <w:r w:rsidR="00793DB6">
        <w:t xml:space="preserve">, </w:t>
      </w:r>
      <w:r w:rsidR="00BB2A2C">
        <w:t>Operation Order (</w:t>
      </w:r>
      <w:r w:rsidR="00793DB6">
        <w:t>OPORD</w:t>
      </w:r>
      <w:r w:rsidR="00BB2A2C">
        <w:t>)</w:t>
      </w:r>
      <w:r w:rsidR="00793DB6">
        <w:t xml:space="preserve">, </w:t>
      </w:r>
      <w:r w:rsidR="00BB2A2C">
        <w:t>Operation Plan (</w:t>
      </w:r>
      <w:r w:rsidR="00793DB6">
        <w:t>OPLAN</w:t>
      </w:r>
      <w:r w:rsidR="00BB2A2C">
        <w:t>)</w:t>
      </w:r>
      <w:r w:rsidR="00793DB6">
        <w:t>, ROE Serials</w:t>
      </w:r>
      <w:r w:rsidR="005215AA">
        <w:t>, etc.)</w:t>
      </w:r>
      <w:r w:rsidR="003D5353">
        <w:t xml:space="preserve">.  </w:t>
      </w:r>
      <w:r w:rsidR="00E31F93">
        <w:t>These data (or sanitized versions of it) must be represented in a way</w:t>
      </w:r>
      <w:r w:rsidR="00AA62BF">
        <w:t xml:space="preserve"> that can be </w:t>
      </w:r>
      <w:r w:rsidR="0050676F">
        <w:t>read, parsed, and understood by agent(s) onboard the UxS</w:t>
      </w:r>
      <w:r w:rsidR="004E47C9">
        <w:t xml:space="preserve"> (i.e</w:t>
      </w:r>
      <w:r w:rsidR="0050676F">
        <w:t>.</w:t>
      </w:r>
      <w:r w:rsidR="0064250A">
        <w:t>, a “rules language”).</w:t>
      </w:r>
      <w:r w:rsidR="000432B8">
        <w:t xml:space="preserve">  Assuming the UxS has been allocated some authorities (e.g., </w:t>
      </w:r>
      <w:r w:rsidR="00F4305F">
        <w:t xml:space="preserve">EW effector employment </w:t>
      </w:r>
      <w:r w:rsidR="009D3EBD">
        <w:t>under</w:t>
      </w:r>
      <w:r w:rsidR="00F4305F">
        <w:t xml:space="preserve"> certain conditions)</w:t>
      </w:r>
      <w:r w:rsidR="0077173F">
        <w:t xml:space="preserve">, it must </w:t>
      </w:r>
      <w:r w:rsidR="00414773">
        <w:t xml:space="preserve">comply with its </w:t>
      </w:r>
      <w:r w:rsidR="004C0DFD">
        <w:t xml:space="preserve">allocated </w:t>
      </w:r>
      <w:r w:rsidR="00414773">
        <w:t xml:space="preserve">authorities and various </w:t>
      </w:r>
      <w:r w:rsidR="00E748A5">
        <w:t xml:space="preserve">constraints such as ROE.  </w:t>
      </w:r>
      <w:r w:rsidR="00FA719E">
        <w:t xml:space="preserve">Low-SWaP-C </w:t>
      </w:r>
      <w:r w:rsidR="00B97B91">
        <w:t xml:space="preserve">platforms do not have the resources (i.e., compute, memory, storage) to run </w:t>
      </w:r>
      <w:r w:rsidR="00F6318D">
        <w:t xml:space="preserve">a </w:t>
      </w:r>
      <w:r w:rsidR="00E936BB">
        <w:t>Large Language Model (</w:t>
      </w:r>
      <w:r w:rsidR="00B97B91">
        <w:t>LLM</w:t>
      </w:r>
      <w:r w:rsidR="00E936BB">
        <w:t>)</w:t>
      </w:r>
      <w:r w:rsidR="00116E9D">
        <w:t xml:space="preserve">. </w:t>
      </w:r>
      <w:r w:rsidR="00340B77">
        <w:t xml:space="preserve">Many may not be able </w:t>
      </w:r>
      <w:r w:rsidR="00C2274D">
        <w:t>t</w:t>
      </w:r>
      <w:r w:rsidR="00340B77">
        <w:t>o</w:t>
      </w:r>
      <w:r w:rsidR="00C2274D">
        <w:t xml:space="preserve"> run </w:t>
      </w:r>
      <w:r w:rsidR="00F6318D">
        <w:t xml:space="preserve">a </w:t>
      </w:r>
      <w:r w:rsidR="00C2274D">
        <w:t>Small Language Model</w:t>
      </w:r>
      <w:r w:rsidR="00F6318D">
        <w:t xml:space="preserve"> (SLM)</w:t>
      </w:r>
      <w:r w:rsidR="00C2274D">
        <w:t>.</w:t>
      </w:r>
      <w:r w:rsidR="00DB0E45">
        <w:t xml:space="preserve"> </w:t>
      </w:r>
      <w:r w:rsidR="008A0877">
        <w:t xml:space="preserve"> Even with Natural Language Processing (NLP) and contextual</w:t>
      </w:r>
      <w:r w:rsidR="009953EB">
        <w:t xml:space="preserve"> understanding</w:t>
      </w:r>
      <w:r w:rsidR="004E525D">
        <w:t>,</w:t>
      </w:r>
      <w:r w:rsidR="00B42E40">
        <w:t xml:space="preserve"> implementing </w:t>
      </w:r>
      <w:r w:rsidR="00B23A4C">
        <w:t>constraint</w:t>
      </w:r>
      <w:r w:rsidR="00C2557D">
        <w:t xml:space="preserve"> enforcement v</w:t>
      </w:r>
      <w:r w:rsidR="00661EE8">
        <w:t>i</w:t>
      </w:r>
      <w:r w:rsidR="00C2557D">
        <w:t>a these mechanisms</w:t>
      </w:r>
      <w:r w:rsidR="00B23A4C">
        <w:t xml:space="preserve"> </w:t>
      </w:r>
      <w:r w:rsidR="00196D8A">
        <w:t xml:space="preserve">may not be </w:t>
      </w:r>
      <w:r w:rsidR="00DA778B">
        <w:t xml:space="preserve">allowed due to </w:t>
      </w:r>
      <w:r w:rsidR="0097637B">
        <w:t xml:space="preserve">potential for misunderstanding leading to unforeseen or </w:t>
      </w:r>
      <w:r w:rsidR="005F5A52">
        <w:t>unallowed</w:t>
      </w:r>
      <w:r w:rsidR="0097637B">
        <w:t xml:space="preserve"> behavior.</w:t>
      </w:r>
      <w:r w:rsidR="00DE2912">
        <w:t xml:space="preserve">  A traditional rules engine may be the most appropriate </w:t>
      </w:r>
      <w:r w:rsidR="00714866">
        <w:t>solution.</w:t>
      </w:r>
      <w:r w:rsidR="00A624ED">
        <w:t xml:space="preserve">  Regardless, </w:t>
      </w:r>
      <w:r w:rsidR="00A610D3">
        <w:t xml:space="preserve">a </w:t>
      </w:r>
      <w:r w:rsidR="004D7725">
        <w:t>rules language</w:t>
      </w:r>
      <w:r w:rsidR="00D96B3A">
        <w:t xml:space="preserve"> (possibly implemented in </w:t>
      </w:r>
      <w:r w:rsidRPr="00CC5693" w:rsidR="00CC5693">
        <w:t xml:space="preserve">JavaScript Object Notation </w:t>
      </w:r>
      <w:r w:rsidR="00CC5693">
        <w:t>(</w:t>
      </w:r>
      <w:r w:rsidR="00D96B3A">
        <w:t>JSON</w:t>
      </w:r>
      <w:r w:rsidR="00CC5693">
        <w:t>)</w:t>
      </w:r>
      <w:r w:rsidR="00D96B3A">
        <w:t>)</w:t>
      </w:r>
      <w:r w:rsidR="009E1BF5">
        <w:t xml:space="preserve"> </w:t>
      </w:r>
      <w:r w:rsidR="000F2EE0">
        <w:t xml:space="preserve">seems to be a valid approach </w:t>
      </w:r>
      <w:r w:rsidR="00D96B3A">
        <w:t xml:space="preserve">for passing </w:t>
      </w:r>
      <w:r w:rsidR="00BD5A0E">
        <w:t>these constraints to a</w:t>
      </w:r>
      <w:r w:rsidR="00D9399A">
        <w:t xml:space="preserve"> UxS.</w:t>
      </w:r>
      <w:r w:rsidR="00FD3F11">
        <w:t xml:space="preserve">  An onboard “</w:t>
      </w:r>
      <w:r w:rsidR="009341EF">
        <w:t xml:space="preserve">rules agent” or “constraint agent” </w:t>
      </w:r>
      <w:r w:rsidR="001D7929">
        <w:t xml:space="preserve">would </w:t>
      </w:r>
      <w:r w:rsidR="00D369DE">
        <w:t xml:space="preserve">receive, </w:t>
      </w:r>
      <w:r w:rsidR="00266C57">
        <w:t xml:space="preserve">read, parse, </w:t>
      </w:r>
      <w:r w:rsidR="00762788">
        <w:t>un</w:t>
      </w:r>
      <w:r w:rsidR="00200A7A">
        <w:t>derstand, and enforce</w:t>
      </w:r>
      <w:r w:rsidR="008F4B2E">
        <w:t xml:space="preserve"> these rules</w:t>
      </w:r>
      <w:r w:rsidR="00EE7745">
        <w:t xml:space="preserve"> by interacting with other agents onboard.</w:t>
      </w:r>
    </w:p>
    <w:p w:rsidR="00023511" w:rsidP="00023511" w:rsidRDefault="3E97E2AE" w14:paraId="6A806777" w14:textId="3D3664D9">
      <w:pPr>
        <w:numPr>
          <w:ilvl w:val="1"/>
          <w:numId w:val="8"/>
        </w:numPr>
        <w:spacing w:before="240" w:after="120" w:line="240" w:lineRule="auto"/>
        <w:ind w:left="990" w:hanging="630"/>
      </w:pPr>
      <w:r w:rsidRPr="1430E2B1">
        <w:rPr>
          <w:b/>
          <w:bCs/>
        </w:rPr>
        <w:t xml:space="preserve">Override </w:t>
      </w:r>
      <w:r w:rsidRPr="1430E2B1" w:rsidR="3D0660D2">
        <w:rPr>
          <w:b/>
          <w:bCs/>
        </w:rPr>
        <w:t>C</w:t>
      </w:r>
      <w:r w:rsidRPr="1430E2B1">
        <w:rPr>
          <w:b/>
          <w:bCs/>
        </w:rPr>
        <w:t>onditions</w:t>
      </w:r>
      <w:r>
        <w:t xml:space="preserve"> </w:t>
      </w:r>
      <w:r w:rsidR="73BBF6B5">
        <w:t>–</w:t>
      </w:r>
      <w:r>
        <w:t xml:space="preserve"> </w:t>
      </w:r>
      <w:r w:rsidR="57C31400">
        <w:t>There may be override conditions in certain cases (e.g., bingo fuel override</w:t>
      </w:r>
      <w:r w:rsidR="14E6FA33">
        <w:t xml:space="preserve"> [</w:t>
      </w:r>
      <w:r w:rsidR="5D52BA7C">
        <w:t>i.e., do not return to base</w:t>
      </w:r>
      <w:r w:rsidR="14E6FA33">
        <w:t>]</w:t>
      </w:r>
      <w:r w:rsidR="57C31400">
        <w:t xml:space="preserve"> if it found a HVT</w:t>
      </w:r>
      <w:r w:rsidR="63009442">
        <w:t xml:space="preserve"> and need to track it</w:t>
      </w:r>
      <w:r w:rsidR="57C31400">
        <w:t>).</w:t>
      </w:r>
      <w:r w:rsidR="6ED0CD8C">
        <w:t xml:space="preserve">  These overrides relate back to constraint prioritization in </w:t>
      </w:r>
      <w:r w:rsidR="6E502F53">
        <w:t>a</w:t>
      </w:r>
      <w:r w:rsidR="6ED0CD8C">
        <w:t xml:space="preserve"> previous paragraph</w:t>
      </w:r>
      <w:r w:rsidR="26DFECFF">
        <w:t>.</w:t>
      </w:r>
      <w:r w:rsidR="07D35B6C">
        <w:t xml:space="preserve"> There may be multiple agents </w:t>
      </w:r>
      <w:r w:rsidR="009047A5">
        <w:t>working on</w:t>
      </w:r>
      <w:r w:rsidR="5A72E6A6">
        <w:t xml:space="preserve"> their scope of </w:t>
      </w:r>
      <w:r w:rsidR="6EFE4E9F">
        <w:t>tasks and behavior.</w:t>
      </w:r>
      <w:r w:rsidR="0BE98B22">
        <w:t xml:space="preserve"> These agents may derive </w:t>
      </w:r>
      <w:r w:rsidR="150FB019">
        <w:t xml:space="preserve">conflicting </w:t>
      </w:r>
      <w:r w:rsidR="76681080">
        <w:t>behavior under certain conditions</w:t>
      </w:r>
      <w:r w:rsidR="07B22262">
        <w:t>. When this occurs, they may n</w:t>
      </w:r>
      <w:r w:rsidR="3E9ADFCE">
        <w:t>eed to be another agent that resolves these conflicts and authorizes override conditions on one or more</w:t>
      </w:r>
      <w:r w:rsidR="36905688">
        <w:t xml:space="preserve"> </w:t>
      </w:r>
      <w:r w:rsidR="310A9F85">
        <w:t>constraints.</w:t>
      </w:r>
      <w:r w:rsidR="04CC7FA7">
        <w:t xml:space="preserve"> E</w:t>
      </w:r>
      <w:r w:rsidR="0B96274B">
        <w:t>M</w:t>
      </w:r>
      <w:r w:rsidR="04CC7FA7">
        <w:t xml:space="preserve">CON state </w:t>
      </w:r>
      <w:r w:rsidR="2443E8A7">
        <w:t>is another example that may be appropriate to override.  A UxS may be in EMCON based on mission parameters and threat level.</w:t>
      </w:r>
      <w:r w:rsidR="0B96274B">
        <w:t xml:space="preserve"> However, discovery of a CCIR may allow breaking EMCON.</w:t>
      </w:r>
    </w:p>
    <w:p w:rsidR="00023511" w:rsidP="160DD70C" w:rsidRDefault="3E97E2AE" w14:paraId="2387EAB7" w14:textId="78DC5333">
      <w:pPr>
        <w:numPr>
          <w:ilvl w:val="1"/>
          <w:numId w:val="8"/>
        </w:numPr>
        <w:spacing w:before="240" w:after="120" w:line="240" w:lineRule="auto"/>
        <w:ind w:left="990" w:hanging="630"/>
      </w:pPr>
      <w:r w:rsidRPr="160DD70C">
        <w:rPr>
          <w:b/>
          <w:bCs/>
        </w:rPr>
        <w:t>Multi-tasking</w:t>
      </w:r>
      <w:r>
        <w:t xml:space="preserve">: </w:t>
      </w:r>
      <w:r w:rsidR="26DFECFF">
        <w:t>Each UxS or swarm has a primary mission</w:t>
      </w:r>
      <w:r w:rsidR="282E7A2D">
        <w:t>, b</w:t>
      </w:r>
      <w:r w:rsidR="6B0BD951">
        <w:t xml:space="preserve">ut </w:t>
      </w:r>
      <w:r w:rsidR="2AFCBAAA">
        <w:t>“</w:t>
      </w:r>
      <w:r w:rsidR="6B0BD951">
        <w:t>everyone</w:t>
      </w:r>
      <w:r w:rsidR="2AFCBAAA">
        <w:t>”</w:t>
      </w:r>
      <w:r w:rsidR="6B0BD951">
        <w:t xml:space="preserve"> on the</w:t>
      </w:r>
      <w:r w:rsidR="090701EA">
        <w:t xml:space="preserve"> battlefield</w:t>
      </w:r>
      <w:r w:rsidR="6B0BD951">
        <w:t xml:space="preserve"> is supposed to watch for Commander’s Critical Information Requirements (</w:t>
      </w:r>
      <w:r>
        <w:t>CCIR</w:t>
      </w:r>
      <w:r w:rsidR="6B0BD951">
        <w:t>)</w:t>
      </w:r>
      <w:r>
        <w:t>,</w:t>
      </w:r>
      <w:r w:rsidR="6B0BD951">
        <w:t xml:space="preserve"> </w:t>
      </w:r>
      <w:r w:rsidR="45C635E7">
        <w:t xml:space="preserve">Priority Intelligence Requirements (PIR), and </w:t>
      </w:r>
      <w:r w:rsidR="6B0BD951">
        <w:t>HVT</w:t>
      </w:r>
      <w:r w:rsidR="45C635E7">
        <w:t>.</w:t>
      </w:r>
      <w:r w:rsidR="0AF7551B">
        <w:t xml:space="preserve">  This should not exclude UxS or intelligent agents running </w:t>
      </w:r>
      <w:r w:rsidR="021055A3">
        <w:t xml:space="preserve">outside UxS. The ATR may be built </w:t>
      </w:r>
      <w:r w:rsidR="1ABBBFA7">
        <w:t>for the primary mission</w:t>
      </w:r>
      <w:r w:rsidR="5DDD1650">
        <w:t>, but</w:t>
      </w:r>
      <w:r w:rsidR="00804B32">
        <w:t xml:space="preserve">, </w:t>
      </w:r>
      <w:r w:rsidR="601A9F21">
        <w:t>i</w:t>
      </w:r>
      <w:r w:rsidR="0348A8F6">
        <w:t xml:space="preserve">f resources allow, there could be another </w:t>
      </w:r>
      <w:r w:rsidR="2C9A37B6">
        <w:t xml:space="preserve">ATR (not necessarily Computer Vision-based) </w:t>
      </w:r>
      <w:r w:rsidR="13A94621">
        <w:t>that looks for CCIR, PIR, &amp; HVT.</w:t>
      </w:r>
      <w:r w:rsidR="79E44F83">
        <w:t xml:space="preserve">  Another agent may receive data identifying the CCIR, PIR, &amp; HVT</w:t>
      </w:r>
      <w:r w:rsidR="2BC0ADBC">
        <w:t xml:space="preserve"> (as they change)</w:t>
      </w:r>
      <w:r w:rsidR="79E44F83">
        <w:t xml:space="preserve"> and selecting appropriate ATR</w:t>
      </w:r>
      <w:r w:rsidR="2BC0ADBC">
        <w:t>(s) to find them.</w:t>
      </w:r>
    </w:p>
    <w:p w:rsidR="00023511" w:rsidP="160DD70C" w:rsidRDefault="3E97E2AE" w14:paraId="0811D969" w14:textId="569008BA">
      <w:pPr>
        <w:numPr>
          <w:ilvl w:val="1"/>
          <w:numId w:val="8"/>
        </w:numPr>
        <w:spacing w:before="240" w:after="120" w:line="240" w:lineRule="auto"/>
        <w:ind w:left="990" w:hanging="630"/>
      </w:pPr>
      <w:r w:rsidRPr="160DD70C">
        <w:rPr>
          <w:b/>
          <w:bCs/>
        </w:rPr>
        <w:t xml:space="preserve">Understand </w:t>
      </w:r>
      <w:r w:rsidRPr="160DD70C" w:rsidR="6D34F320">
        <w:rPr>
          <w:b/>
          <w:bCs/>
        </w:rPr>
        <w:t>Battlespace Management (BM)</w:t>
      </w:r>
      <w:r w:rsidR="6D34F320">
        <w:t xml:space="preserve">: Agents, whether onboard or offboard a UxS, need to understand </w:t>
      </w:r>
      <w:r w:rsidR="7110652F">
        <w:t>doctrine WRT deliberate and dynamic targetin</w:t>
      </w:r>
      <w:r w:rsidR="1A6EF7C4">
        <w:t>g (and other mission area</w:t>
      </w:r>
      <w:r w:rsidR="7CA1A615">
        <w:t xml:space="preserve"> doctrine and TTPs</w:t>
      </w:r>
      <w:r w:rsidR="1A6EF7C4">
        <w:t xml:space="preserve"> as applicable such as resupply and medevac)</w:t>
      </w:r>
      <w:r w:rsidR="6A513CF3">
        <w:t>.  Rather than translating BM corridors to geofences</w:t>
      </w:r>
      <w:r w:rsidR="5C5A8CCB">
        <w:t xml:space="preserve">, agents should be able to receive, parse, and understand BM </w:t>
      </w:r>
      <w:r w:rsidR="2E9A2E31">
        <w:t>constraints such as Airspace Coordinating Measures (ACM</w:t>
      </w:r>
      <w:r w:rsidR="0C2194B5">
        <w:t xml:space="preserve">).  Referencing Joint Pub </w:t>
      </w:r>
      <w:r w:rsidR="60EA7B79">
        <w:t>3-52 (</w:t>
      </w:r>
      <w:r w:rsidR="38BF2B0C">
        <w:t>Joint Airspace Control</w:t>
      </w:r>
      <w:r w:rsidR="60EA7B79">
        <w:t>)</w:t>
      </w:r>
      <w:r w:rsidR="38BF2B0C">
        <w:t xml:space="preserve">, ACMs such as </w:t>
      </w:r>
      <w:r w:rsidR="2A5971D3">
        <w:t>a</w:t>
      </w:r>
      <w:r w:rsidR="38BF2B0C">
        <w:t xml:space="preserve"> No Fire Area (NFA) cannot be </w:t>
      </w:r>
      <w:r w:rsidR="3FEE8BAE">
        <w:t>satisfied with simple geofences.</w:t>
      </w:r>
      <w:r w:rsidR="257DA3F5">
        <w:t xml:space="preserve">  An NFA is “</w:t>
      </w:r>
      <w:r w:rsidR="2A5971D3">
        <w:t>a</w:t>
      </w:r>
      <w:r w:rsidR="257DA3F5">
        <w:t xml:space="preserve">n area designated by the appropriate commander into which </w:t>
      </w:r>
      <w:r w:rsidR="00742754">
        <w:t>fires,</w:t>
      </w:r>
      <w:r w:rsidR="257DA3F5">
        <w:t xml:space="preserve"> or their effects are prohibited”</w:t>
      </w:r>
      <w:r w:rsidR="09A43B56">
        <w:t>.</w:t>
      </w:r>
      <w:r w:rsidR="2A5971D3">
        <w:t xml:space="preserve">  The UxS may trans</w:t>
      </w:r>
      <w:r w:rsidR="5BD0487E">
        <w:t>it</w:t>
      </w:r>
      <w:r w:rsidR="2A5971D3">
        <w:t xml:space="preserve"> the NFA</w:t>
      </w:r>
      <w:r w:rsidR="490F4BAB">
        <w:t xml:space="preserve">, but any “kinetic </w:t>
      </w:r>
      <w:r w:rsidR="4B911F34">
        <w:t xml:space="preserve">use </w:t>
      </w:r>
      <w:r w:rsidR="490F4BAB">
        <w:t xml:space="preserve">agent” must understand that any use of an onboard effector cannot allow </w:t>
      </w:r>
      <w:r w:rsidR="0D7163AA">
        <w:t>effects of fires in the NFA.</w:t>
      </w:r>
    </w:p>
    <w:p w:rsidR="00023511" w:rsidP="00023511" w:rsidRDefault="00E0452C" w14:paraId="2FCE588D" w14:textId="562E3192">
      <w:pPr>
        <w:numPr>
          <w:ilvl w:val="1"/>
          <w:numId w:val="8"/>
        </w:numPr>
        <w:spacing w:before="240" w:after="120" w:line="240" w:lineRule="auto"/>
        <w:ind w:left="990" w:hanging="630"/>
      </w:pPr>
      <w:r>
        <w:rPr>
          <w:b/>
          <w:bCs/>
        </w:rPr>
        <w:t>Semantics and Ontology</w:t>
      </w:r>
      <w:r w:rsidR="005C6E09">
        <w:t xml:space="preserve">: </w:t>
      </w:r>
      <w:r w:rsidR="00D06D05">
        <w:t>AI (except LLMs</w:t>
      </w:r>
      <w:r w:rsidR="00E74C89">
        <w:t>, when given access and conte</w:t>
      </w:r>
      <w:r w:rsidR="00BA3CC7">
        <w:t>xt</w:t>
      </w:r>
      <w:r w:rsidR="00D06D05">
        <w:t xml:space="preserve">) do not understand and derive context from </w:t>
      </w:r>
      <w:r w:rsidR="005927CC">
        <w:t>common data models (schema) that are missing semantics and ontology.</w:t>
      </w:r>
      <w:r w:rsidR="00A82CC8">
        <w:t xml:space="preserve">  Low-SWaP-C platforms </w:t>
      </w:r>
      <w:r w:rsidR="00787372">
        <w:t xml:space="preserve">and ATR need to </w:t>
      </w:r>
      <w:r w:rsidR="007D6BD3">
        <w:t>report object identification or classification in some ontology</w:t>
      </w:r>
      <w:r w:rsidR="00286E18">
        <w:t xml:space="preserve"> (e.g., JIKO or DICO)</w:t>
      </w:r>
      <w:r w:rsidR="007D6BD3">
        <w:t>.</w:t>
      </w:r>
      <w:r w:rsidR="00EB49AB">
        <w:t xml:space="preserve">  For example, a “tank” can be a vessel for various liquids</w:t>
      </w:r>
      <w:r w:rsidR="00AA0D11">
        <w:t xml:space="preserve"> or a </w:t>
      </w:r>
      <w:r w:rsidR="00DB3971">
        <w:t>terrestrial battlefield weapon.</w:t>
      </w:r>
      <w:r w:rsidR="005958BC">
        <w:t xml:space="preserve"> The distinction is critical for treat awareness, etc.</w:t>
      </w:r>
      <w:r w:rsidR="00F94456">
        <w:t xml:space="preserve">  From the </w:t>
      </w:r>
      <w:r w:rsidRPr="1430E2B1" w:rsidR="00F94456">
        <w:rPr>
          <w:i/>
          <w:iCs/>
        </w:rPr>
        <w:t xml:space="preserve">rules </w:t>
      </w:r>
      <w:r w:rsidRPr="1430E2B1" w:rsidR="00F40CD6">
        <w:rPr>
          <w:i/>
          <w:iCs/>
        </w:rPr>
        <w:t xml:space="preserve">language </w:t>
      </w:r>
      <w:r w:rsidR="00F40CD6">
        <w:t>mention</w:t>
      </w:r>
      <w:r w:rsidR="00C6093A">
        <w:t xml:space="preserve">ed elsewhere to </w:t>
      </w:r>
      <w:r w:rsidR="006405C5">
        <w:t xml:space="preserve">messages </w:t>
      </w:r>
      <w:r w:rsidR="009A0CD1">
        <w:t xml:space="preserve">received </w:t>
      </w:r>
      <w:r w:rsidR="00E44C38">
        <w:t xml:space="preserve">or sent by </w:t>
      </w:r>
      <w:r w:rsidR="00A26756">
        <w:t xml:space="preserve">AI-enabled </w:t>
      </w:r>
      <w:r w:rsidR="00854F88">
        <w:t>systems</w:t>
      </w:r>
      <w:r w:rsidR="00911550">
        <w:t xml:space="preserve">, </w:t>
      </w:r>
      <w:r w:rsidRPr="00505E9C" w:rsidR="00505E9C">
        <w:t xml:space="preserve">Data Ontology Work </w:t>
      </w:r>
      <w:r w:rsidR="00505E9C">
        <w:t>(</w:t>
      </w:r>
      <w:r w:rsidR="002A1A0F">
        <w:t>D</w:t>
      </w:r>
      <w:r w:rsidR="00B62985">
        <w:t>O</w:t>
      </w:r>
      <w:r w:rsidR="002A1A0F">
        <w:t>W</w:t>
      </w:r>
      <w:r w:rsidR="00505E9C">
        <w:t>)</w:t>
      </w:r>
      <w:r w:rsidR="002A1A0F">
        <w:t xml:space="preserve"> needs to </w:t>
      </w:r>
      <w:r w:rsidR="00214BDD">
        <w:t xml:space="preserve">mature its </w:t>
      </w:r>
      <w:r w:rsidR="006F203F">
        <w:t xml:space="preserve">message definitions to include </w:t>
      </w:r>
      <w:r w:rsidR="00937F1F">
        <w:t xml:space="preserve">a </w:t>
      </w:r>
      <w:r w:rsidR="0095141E">
        <w:t>knowledge representation amenable to intelligent agents.</w:t>
      </w:r>
    </w:p>
    <w:p w:rsidR="00023511" w:rsidP="00023511" w:rsidRDefault="008F7DBC" w14:paraId="1A27F709" w14:textId="1D52CBB8">
      <w:pPr>
        <w:numPr>
          <w:ilvl w:val="1"/>
          <w:numId w:val="8"/>
        </w:numPr>
        <w:spacing w:before="240" w:after="120" w:line="240" w:lineRule="auto"/>
        <w:ind w:left="990" w:hanging="630"/>
      </w:pPr>
      <w:r w:rsidRPr="1430E2B1">
        <w:rPr>
          <w:b/>
          <w:bCs/>
        </w:rPr>
        <w:t>S</w:t>
      </w:r>
      <w:r w:rsidRPr="1430E2B1" w:rsidR="00023511">
        <w:rPr>
          <w:b/>
          <w:bCs/>
        </w:rPr>
        <w:t xml:space="preserve">ingle </w:t>
      </w:r>
      <w:r w:rsidRPr="1430E2B1" w:rsidR="083517E5">
        <w:rPr>
          <w:b/>
          <w:bCs/>
        </w:rPr>
        <w:t>P</w:t>
      </w:r>
      <w:r w:rsidRPr="1430E2B1" w:rsidR="00023511">
        <w:rPr>
          <w:b/>
          <w:bCs/>
        </w:rPr>
        <w:t xml:space="preserve">latform and </w:t>
      </w:r>
      <w:r w:rsidRPr="1430E2B1" w:rsidR="6F4B749E">
        <w:rPr>
          <w:b/>
          <w:bCs/>
        </w:rPr>
        <w:t>A</w:t>
      </w:r>
      <w:r w:rsidRPr="1430E2B1">
        <w:rPr>
          <w:b/>
          <w:bCs/>
        </w:rPr>
        <w:t>mong</w:t>
      </w:r>
      <w:r w:rsidRPr="1430E2B1" w:rsidR="00023511">
        <w:rPr>
          <w:b/>
          <w:bCs/>
        </w:rPr>
        <w:t xml:space="preserve"> </w:t>
      </w:r>
      <w:r w:rsidRPr="1430E2B1" w:rsidR="3349102F">
        <w:rPr>
          <w:b/>
          <w:bCs/>
        </w:rPr>
        <w:t>P</w:t>
      </w:r>
      <w:r w:rsidRPr="1430E2B1" w:rsidR="00023511">
        <w:rPr>
          <w:b/>
          <w:bCs/>
        </w:rPr>
        <w:t>latforms</w:t>
      </w:r>
      <w:r w:rsidR="00023511">
        <w:t xml:space="preserve"> </w:t>
      </w:r>
      <w:r w:rsidR="00927413">
        <w:t xml:space="preserve">– agents onboard a single </w:t>
      </w:r>
      <w:r w:rsidR="00970078">
        <w:t>UxS platform or agents collaborating between multiple platforms</w:t>
      </w:r>
      <w:r w:rsidR="00640A60">
        <w:t xml:space="preserve"> are critical to realize autonomous systems behavior</w:t>
      </w:r>
      <w:r w:rsidR="00A81A72">
        <w:t xml:space="preserve">.  Not only </w:t>
      </w:r>
      <w:r w:rsidR="00E67389">
        <w:t>onboard</w:t>
      </w:r>
      <w:r w:rsidR="00A81A72">
        <w:t xml:space="preserve">, but offboard AI-enabled systems doing non-UxS </w:t>
      </w:r>
      <w:r w:rsidR="00E67389">
        <w:t xml:space="preserve">stuff or involved in UxS planning must interface </w:t>
      </w:r>
      <w:r w:rsidR="00486F39">
        <w:t xml:space="preserve">Mission Command and other systems to receive mission tasking, commander’s intent, and various </w:t>
      </w:r>
      <w:r>
        <w:t>messages containing constraints.</w:t>
      </w:r>
      <w:r w:rsidR="00F83D4F">
        <w:t xml:space="preserve">  Without these System of Systems (SoS) interaction</w:t>
      </w:r>
      <w:r w:rsidR="00AC7580">
        <w:t xml:space="preserve">, agents cannot receive and send data to achieve </w:t>
      </w:r>
      <w:r w:rsidR="005B07FE">
        <w:t>critical mission threads.</w:t>
      </w:r>
    </w:p>
    <w:p w:rsidRPr="0010615D" w:rsidR="00023511" w:rsidP="00023511" w:rsidRDefault="00023511" w14:paraId="0A3CD7A2" w14:textId="5472A1FD">
      <w:pPr>
        <w:numPr>
          <w:ilvl w:val="1"/>
          <w:numId w:val="8"/>
        </w:numPr>
        <w:spacing w:before="240" w:after="120" w:line="240" w:lineRule="auto"/>
        <w:ind w:left="990" w:hanging="630"/>
      </w:pPr>
      <w:r w:rsidRPr="1430E2B1">
        <w:rPr>
          <w:b/>
          <w:bCs/>
        </w:rPr>
        <w:t xml:space="preserve">Swarm </w:t>
      </w:r>
      <w:r w:rsidRPr="1430E2B1" w:rsidR="144E6452">
        <w:rPr>
          <w:b/>
          <w:bCs/>
        </w:rPr>
        <w:t>C</w:t>
      </w:r>
      <w:r w:rsidRPr="1430E2B1">
        <w:rPr>
          <w:b/>
          <w:bCs/>
        </w:rPr>
        <w:t>omms</w:t>
      </w:r>
      <w:r w:rsidRPr="1430E2B1" w:rsidR="0010615D">
        <w:rPr>
          <w:b/>
          <w:bCs/>
        </w:rPr>
        <w:t>/</w:t>
      </w:r>
      <w:r w:rsidRPr="1430E2B1" w:rsidR="053D6777">
        <w:rPr>
          <w:b/>
          <w:bCs/>
        </w:rPr>
        <w:t>C</w:t>
      </w:r>
      <w:r w:rsidRPr="1430E2B1" w:rsidR="004D6046">
        <w:rPr>
          <w:b/>
          <w:bCs/>
        </w:rPr>
        <w:t xml:space="preserve">ollaborative </w:t>
      </w:r>
      <w:r w:rsidRPr="1430E2B1" w:rsidR="282AE5D5">
        <w:rPr>
          <w:b/>
          <w:bCs/>
        </w:rPr>
        <w:t>A</w:t>
      </w:r>
      <w:r w:rsidRPr="1430E2B1" w:rsidR="004D6046">
        <w:rPr>
          <w:b/>
          <w:bCs/>
        </w:rPr>
        <w:t>utonomy</w:t>
      </w:r>
      <w:r w:rsidRPr="1430E2B1" w:rsidR="0010615D">
        <w:rPr>
          <w:b/>
          <w:bCs/>
        </w:rPr>
        <w:t xml:space="preserve"> </w:t>
      </w:r>
      <w:r w:rsidR="00FC5A22">
        <w:t xml:space="preserve">– </w:t>
      </w:r>
      <w:r w:rsidR="0078620C">
        <w:t>One agent may be responsible for single UxS behavior (e.g., MA agent)</w:t>
      </w:r>
      <w:r w:rsidR="001F4AB7">
        <w:t>, but a different agent</w:t>
      </w:r>
      <w:r w:rsidR="00BE7D16">
        <w:t xml:space="preserve"> (coordinating with MA)</w:t>
      </w:r>
      <w:r w:rsidR="001F4AB7">
        <w:t xml:space="preserve"> may be responsible for negotiating with a swarm for own-platform tas</w:t>
      </w:r>
      <w:r w:rsidR="00EF6869">
        <w:t>king.</w:t>
      </w:r>
      <w:r w:rsidR="00CA7CAC">
        <w:t xml:space="preserve">  A</w:t>
      </w:r>
      <w:r w:rsidR="00E072F3">
        <w:t xml:space="preserve"> “comm agent” may affect the radio available for swarm comms.  It may have to coordinate with a “threat agent” to make </w:t>
      </w:r>
      <w:r w:rsidR="0010615D">
        <w:t>best comm path decisions.</w:t>
      </w:r>
    </w:p>
    <w:p w:rsidR="00023511" w:rsidP="1430E2B1" w:rsidRDefault="00023511" w14:paraId="53D615A9" w14:textId="3CB6EDD3">
      <w:pPr>
        <w:numPr>
          <w:ilvl w:val="1"/>
          <w:numId w:val="8"/>
        </w:numPr>
        <w:spacing w:before="240" w:after="120" w:line="240" w:lineRule="auto"/>
        <w:ind w:left="990" w:hanging="630"/>
      </w:pPr>
      <w:r w:rsidRPr="1072D656">
        <w:rPr>
          <w:b/>
          <w:bCs/>
        </w:rPr>
        <w:t xml:space="preserve">Understand </w:t>
      </w:r>
      <w:r w:rsidRPr="1072D656" w:rsidR="1F1339E6">
        <w:rPr>
          <w:b/>
          <w:bCs/>
        </w:rPr>
        <w:t>E</w:t>
      </w:r>
      <w:r w:rsidRPr="1072D656" w:rsidR="189B5610">
        <w:rPr>
          <w:b/>
          <w:bCs/>
        </w:rPr>
        <w:t>f</w:t>
      </w:r>
      <w:r w:rsidRPr="1072D656">
        <w:rPr>
          <w:b/>
          <w:bCs/>
        </w:rPr>
        <w:t xml:space="preserve">fector </w:t>
      </w:r>
      <w:r w:rsidRPr="1072D656" w:rsidR="57E5DA36">
        <w:rPr>
          <w:b/>
          <w:bCs/>
        </w:rPr>
        <w:t>C</w:t>
      </w:r>
      <w:r w:rsidRPr="1072D656" w:rsidR="00162521">
        <w:rPr>
          <w:b/>
          <w:bCs/>
        </w:rPr>
        <w:t>apabilities (in context)</w:t>
      </w:r>
      <w:r w:rsidRPr="1072D656" w:rsidR="000219A4">
        <w:rPr>
          <w:b/>
          <w:bCs/>
        </w:rPr>
        <w:t xml:space="preserve"> and</w:t>
      </w:r>
      <w:r w:rsidRPr="1072D656" w:rsidR="00162521">
        <w:rPr>
          <w:b/>
          <w:bCs/>
        </w:rPr>
        <w:t xml:space="preserve"> </w:t>
      </w:r>
      <w:r w:rsidRPr="1072D656" w:rsidR="66F1276D">
        <w:rPr>
          <w:b/>
          <w:bCs/>
        </w:rPr>
        <w:t>R</w:t>
      </w:r>
      <w:r w:rsidRPr="1072D656" w:rsidR="00162521">
        <w:rPr>
          <w:b/>
          <w:bCs/>
        </w:rPr>
        <w:t xml:space="preserve">elated </w:t>
      </w:r>
      <w:r w:rsidRPr="1072D656">
        <w:rPr>
          <w:b/>
          <w:bCs/>
        </w:rPr>
        <w:t>ROE</w:t>
      </w:r>
      <w:r w:rsidR="00824F86">
        <w:t xml:space="preserve"> – Not only must an autonomous system (and </w:t>
      </w:r>
      <w:r w:rsidR="0079150D">
        <w:t xml:space="preserve">offboard </w:t>
      </w:r>
      <w:r w:rsidR="00824F86">
        <w:t>decision support systems)</w:t>
      </w:r>
      <w:r w:rsidR="004C6F6C">
        <w:t xml:space="preserve"> receive ROE, </w:t>
      </w:r>
      <w:r w:rsidR="54D4A5A0">
        <w:t>but they must also</w:t>
      </w:r>
      <w:r w:rsidR="004C6F6C">
        <w:t xml:space="preserve"> understand how one or more effectors </w:t>
      </w:r>
      <w:r w:rsidR="009775EA">
        <w:t>relate to the ROE.  With the overlapping rules/constraints</w:t>
      </w:r>
      <w:r w:rsidR="004630C2">
        <w:t xml:space="preserve"> and their priorities, </w:t>
      </w:r>
      <w:r w:rsidR="00A90012">
        <w:t>effector employment may change with</w:t>
      </w:r>
      <w:r w:rsidR="00B74973">
        <w:t>in the</w:t>
      </w:r>
      <w:r w:rsidR="00A90012">
        <w:t xml:space="preserve"> dynamic environment.  For example, </w:t>
      </w:r>
      <w:r w:rsidR="00BE7729">
        <w:t xml:space="preserve">a UxS may be allocated authority to employ an EW effector in certain conditions.  However, </w:t>
      </w:r>
      <w:r w:rsidR="00A440C7">
        <w:t xml:space="preserve">subsequent employment </w:t>
      </w:r>
      <w:r w:rsidR="17B13E61">
        <w:t>may change after a first wave of attack</w:t>
      </w:r>
      <w:r w:rsidR="0085198D">
        <w:t>.</w:t>
      </w:r>
      <w:r w:rsidR="009A2F06">
        <w:t xml:space="preserve">  That is, the effector may be authorized to use higher energy levels to defeat the 2</w:t>
      </w:r>
      <w:r w:rsidRPr="1072D656" w:rsidR="009A2F06">
        <w:rPr>
          <w:vertAlign w:val="superscript"/>
        </w:rPr>
        <w:t>nd</w:t>
      </w:r>
      <w:r w:rsidR="009A2F06">
        <w:t xml:space="preserve"> wave of a</w:t>
      </w:r>
      <w:r w:rsidR="00AF606D">
        <w:t>ttack.</w:t>
      </w:r>
      <w:r w:rsidR="00A440C7">
        <w:t xml:space="preserve"> </w:t>
      </w:r>
      <w:r w:rsidR="00C46962">
        <w:t xml:space="preserve"> This may involve Collateral Damage Estimation (CDE) by</w:t>
      </w:r>
      <w:r w:rsidR="00767F2E">
        <w:t xml:space="preserve"> a human (and received by the agent) or by a “CDE agent”</w:t>
      </w:r>
      <w:r w:rsidR="00BD06EA">
        <w:t xml:space="preserve"> that affects effector employment</w:t>
      </w:r>
      <w:r w:rsidR="00585E85">
        <w:t xml:space="preserve"> within the ROE.</w:t>
      </w:r>
      <w:r w:rsidR="005077E6">
        <w:t xml:space="preserve"> These change by effector type</w:t>
      </w:r>
      <w:r w:rsidR="007D7AED">
        <w:t>, so the construct must account for this complexity.</w:t>
      </w:r>
      <w:r w:rsidR="00B401B3">
        <w:t xml:space="preserve"> Can </w:t>
      </w:r>
      <w:r w:rsidR="003B1F80">
        <w:t xml:space="preserve">the </w:t>
      </w:r>
      <w:r w:rsidR="00D04A70">
        <w:t>EW</w:t>
      </w:r>
      <w:r w:rsidR="003B1F80">
        <w:t xml:space="preserve"> effector be used for this frequency?  Not if it’s on the </w:t>
      </w:r>
      <w:r w:rsidR="00594358">
        <w:t xml:space="preserve">JRFL.  An </w:t>
      </w:r>
      <w:r w:rsidR="00F33A1F">
        <w:t xml:space="preserve">authorized </w:t>
      </w:r>
      <w:r w:rsidR="00594358">
        <w:t>agent controlling a</w:t>
      </w:r>
      <w:r w:rsidR="00801D88">
        <w:t>n</w:t>
      </w:r>
      <w:r w:rsidR="00594358">
        <w:t xml:space="preserve"> EW effector</w:t>
      </w:r>
      <w:r w:rsidR="00F33A1F">
        <w:t xml:space="preserve"> must receive JRFL updates</w:t>
      </w:r>
      <w:r w:rsidR="00A20634">
        <w:t xml:space="preserve"> (or a sanitized version of it) to ensure </w:t>
      </w:r>
      <w:r w:rsidR="000219A4">
        <w:t>these spectral constraints are implemented.</w:t>
      </w:r>
      <w:r w:rsidR="00801D88">
        <w:t xml:space="preserve"> </w:t>
      </w:r>
      <w:r w:rsidR="4DD971A1">
        <w:t>Similar constraints apply</w:t>
      </w:r>
      <w:r w:rsidR="00801D88">
        <w:t xml:space="preserve"> to directed energy</w:t>
      </w:r>
      <w:r w:rsidR="008017DC">
        <w:t xml:space="preserve"> and kinetic effectors.</w:t>
      </w:r>
    </w:p>
    <w:p w:rsidR="00023511" w:rsidP="00023511" w:rsidRDefault="3E97E2AE" w14:paraId="5709C551" w14:textId="2F6AFB97">
      <w:pPr>
        <w:numPr>
          <w:ilvl w:val="1"/>
          <w:numId w:val="8"/>
        </w:numPr>
        <w:spacing w:before="240" w:after="120" w:line="240" w:lineRule="auto"/>
        <w:ind w:left="990" w:hanging="630"/>
      </w:pPr>
      <w:r w:rsidRPr="160DD70C">
        <w:rPr>
          <w:b/>
          <w:bCs/>
        </w:rPr>
        <w:t xml:space="preserve">Example </w:t>
      </w:r>
      <w:r w:rsidRPr="40E9AC41" w:rsidR="77BEA1E1">
        <w:rPr>
          <w:b/>
          <w:bCs/>
        </w:rPr>
        <w:t>A</w:t>
      </w:r>
      <w:r w:rsidRPr="40E9AC41">
        <w:rPr>
          <w:b/>
          <w:bCs/>
        </w:rPr>
        <w:t>gents</w:t>
      </w:r>
      <w:r w:rsidR="18363105">
        <w:t xml:space="preserve"> – </w:t>
      </w:r>
      <w:r w:rsidR="00D20F1B">
        <w:t>T</w:t>
      </w:r>
      <w:r>
        <w:t xml:space="preserve">hreat, </w:t>
      </w:r>
      <w:r w:rsidR="00D20F1B">
        <w:t>weather (</w:t>
      </w:r>
      <w:r>
        <w:t>Wx</w:t>
      </w:r>
      <w:r w:rsidR="00D20F1B">
        <w:t>)</w:t>
      </w:r>
      <w:r>
        <w:t>, maneuver, gimbal scan control, comm control &amp; data priority, cognitive radio/</w:t>
      </w:r>
      <w:r w:rsidRPr="001A6B26" w:rsidR="001A6B26">
        <w:rPr>
          <w:rFonts w:ascii="__Inter_Fallback_f367f3" w:hAnsi="__Inter_Fallback_f367f3"/>
          <w:color w:val="191B18"/>
          <w:spacing w:val="-6"/>
          <w:shd w:val="clear" w:color="auto" w:fill="FFFFFF"/>
        </w:rPr>
        <w:t xml:space="preserve"> </w:t>
      </w:r>
      <w:r w:rsidRPr="001A6B26" w:rsidR="001A6B26">
        <w:t xml:space="preserve">Software-Defined Wide Area Network </w:t>
      </w:r>
      <w:r w:rsidR="001A6B26">
        <w:t>(</w:t>
      </w:r>
      <w:r>
        <w:t>SD-WAN</w:t>
      </w:r>
      <w:r w:rsidR="001A6B26">
        <w:t>)</w:t>
      </w:r>
      <w:r>
        <w:t xml:space="preserve">, MA, planner, scheduler, constraint resolver, resource monitor and planner, dimensionality reducer (in context), PID/CID and confidence level evaluator (how can I achieve </w:t>
      </w:r>
      <w:r w:rsidR="7737F423">
        <w:t xml:space="preserve">ID </w:t>
      </w:r>
      <w:r>
        <w:t>threshold), fault isolation and troubleshooting, capes/status (</w:t>
      </w:r>
      <w:r w:rsidRPr="00DB3189" w:rsidR="00DB3189">
        <w:t>Fully Mission Capable</w:t>
      </w:r>
      <w:r w:rsidR="00B86732">
        <w:t xml:space="preserve"> (FMC)</w:t>
      </w:r>
      <w:r w:rsidRPr="00DB3189" w:rsidR="00DB3189">
        <w:t>/Partially Mission Capable</w:t>
      </w:r>
      <w:r w:rsidR="00B86732">
        <w:t xml:space="preserve"> (PMC)</w:t>
      </w:r>
      <w:r w:rsidRPr="00DB3189" w:rsidR="00DB3189">
        <w:t xml:space="preserve">/Not Mission Capable </w:t>
      </w:r>
      <w:r w:rsidR="00CE3D80">
        <w:t>(</w:t>
      </w:r>
      <w:r>
        <w:t xml:space="preserve">NMC) reporting, </w:t>
      </w:r>
      <w:r w:rsidR="7737F423">
        <w:t>etc.</w:t>
      </w:r>
      <w:r w:rsidR="5794F3CA">
        <w:t xml:space="preserve">  These aspects may be an intelligent agent that </w:t>
      </w:r>
      <w:r w:rsidR="74DB5BB0">
        <w:t>handles related information and behavior.</w:t>
      </w:r>
    </w:p>
    <w:p w:rsidR="00023511" w:rsidP="00023511" w:rsidRDefault="00023511" w14:paraId="31D28CFF" w14:textId="629F5FE9">
      <w:pPr>
        <w:numPr>
          <w:ilvl w:val="1"/>
          <w:numId w:val="8"/>
        </w:numPr>
        <w:spacing w:before="240" w:after="120" w:line="240" w:lineRule="auto"/>
        <w:ind w:left="990" w:hanging="630"/>
      </w:pPr>
      <w:r w:rsidRPr="1072D656">
        <w:rPr>
          <w:b/>
          <w:bCs/>
        </w:rPr>
        <w:t xml:space="preserve">Anomaly </w:t>
      </w:r>
      <w:r w:rsidRPr="1072D656" w:rsidR="3BDF2836">
        <w:rPr>
          <w:b/>
          <w:bCs/>
        </w:rPr>
        <w:t>D</w:t>
      </w:r>
      <w:r w:rsidRPr="1072D656">
        <w:rPr>
          <w:b/>
          <w:bCs/>
        </w:rPr>
        <w:t xml:space="preserve">etection and </w:t>
      </w:r>
      <w:r w:rsidRPr="1072D656" w:rsidR="1C9027E9">
        <w:rPr>
          <w:b/>
          <w:bCs/>
        </w:rPr>
        <w:t>P</w:t>
      </w:r>
      <w:r w:rsidRPr="1072D656">
        <w:rPr>
          <w:b/>
          <w:bCs/>
        </w:rPr>
        <w:t>rosecution</w:t>
      </w:r>
      <w:r w:rsidR="00C67AE6">
        <w:t xml:space="preserve"> – </w:t>
      </w:r>
      <w:r w:rsidR="0090345B">
        <w:t xml:space="preserve">AI-enabled systems (especially </w:t>
      </w:r>
      <w:r w:rsidR="52956026">
        <w:t>those</w:t>
      </w:r>
      <w:r w:rsidR="0090345B">
        <w:t xml:space="preserve"> that employ behavior trees) </w:t>
      </w:r>
      <w:r w:rsidR="00E7306B">
        <w:t>will experience anomalies. The primary mission may be finding a ship class on the open ocean and then tracking it.</w:t>
      </w:r>
      <w:r w:rsidR="00C22587">
        <w:t xml:space="preserve">  However, the ATR may not </w:t>
      </w:r>
      <w:r w:rsidR="006E2A19">
        <w:t>be trained to find “other interesting things in the video feed</w:t>
      </w:r>
      <w:r w:rsidR="00C22587">
        <w:t>.</w:t>
      </w:r>
      <w:r w:rsidR="00903883">
        <w:t xml:space="preserve">”  If there is a plume of smoke near the edge of the camera’s field of view (FOV), what </w:t>
      </w:r>
      <w:r w:rsidR="00F100E2">
        <w:t xml:space="preserve">should or could be done?  The smoke </w:t>
      </w:r>
      <w:r w:rsidR="00457711">
        <w:t>may be obscuring the exact class of ship the UxS is supposed to find.</w:t>
      </w:r>
      <w:r w:rsidR="00BE50C0">
        <w:t xml:space="preserve">  If it does not investigate the plume, additional context cann</w:t>
      </w:r>
      <w:r w:rsidR="003F235F">
        <w:t>ot be gained. The smoke plume may be a distraction or decoy</w:t>
      </w:r>
      <w:r w:rsidR="0046446E">
        <w:t>, so the decision space is complex</w:t>
      </w:r>
      <w:r w:rsidR="003F235F">
        <w:t>.</w:t>
      </w:r>
      <w:r w:rsidR="00C22587">
        <w:t xml:space="preserve"> Fault conditions </w:t>
      </w:r>
      <w:r w:rsidR="00051A5E">
        <w:t>are</w:t>
      </w:r>
      <w:r w:rsidR="00C22587">
        <w:t xml:space="preserve"> another anomaly that a</w:t>
      </w:r>
      <w:r w:rsidR="00670FF5">
        <w:t>n autonomous system may not be programmed to handle.  If a sensor ball has two cameras</w:t>
      </w:r>
      <w:r w:rsidR="001E3751">
        <w:t xml:space="preserve"> and one fails, what should the autonomous system do?  If a set of </w:t>
      </w:r>
      <w:r>
        <w:t>variables</w:t>
      </w:r>
      <w:r w:rsidR="006761BD">
        <w:t xml:space="preserve"> are realized that do not conform to a branch on the behavior tree, what should </w:t>
      </w:r>
      <w:r w:rsidR="00051A5E">
        <w:t>the</w:t>
      </w:r>
      <w:r w:rsidR="006761BD">
        <w:t xml:space="preserve"> </w:t>
      </w:r>
      <w:r w:rsidR="00051A5E">
        <w:t>autonomous system do?</w:t>
      </w:r>
    </w:p>
    <w:p w:rsidR="69A32046" w:rsidP="1072D656" w:rsidRDefault="69A32046" w14:paraId="6D1CD2EF" w14:textId="74BD5269">
      <w:pPr>
        <w:numPr>
          <w:ilvl w:val="1"/>
          <w:numId w:val="8"/>
        </w:numPr>
        <w:spacing w:before="240" w:after="120" w:line="240" w:lineRule="auto"/>
        <w:ind w:left="990" w:hanging="630"/>
      </w:pPr>
      <w:r w:rsidRPr="00565F26">
        <w:rPr>
          <w:b/>
          <w:bCs/>
        </w:rPr>
        <w:t>Decision Support Systems</w:t>
      </w:r>
      <w:r>
        <w:t xml:space="preserve"> – There are numerous examples that can be demonstrated fusing intelligence information and providing automated notifications or weighted decision support C</w:t>
      </w:r>
      <w:r w:rsidR="002043B3">
        <w:t>o</w:t>
      </w:r>
      <w:r>
        <w:t>As.  Similarly, fused intelligence can be used to redirect ongoing operations or provide alternate weighted C</w:t>
      </w:r>
      <w:r w:rsidR="002043B3">
        <w:t>o</w:t>
      </w:r>
      <w:r>
        <w:t>As.</w:t>
      </w:r>
    </w:p>
    <w:p w:rsidR="006A2498" w:rsidP="00BC7905" w:rsidRDefault="00B03977" w14:paraId="26C7542B" w14:textId="170CA0E0">
      <w:pPr>
        <w:numPr>
          <w:ilvl w:val="0"/>
          <w:numId w:val="8"/>
        </w:numPr>
        <w:spacing w:before="240" w:after="120" w:line="240" w:lineRule="auto"/>
      </w:pPr>
      <w:r w:rsidRPr="16E80B4B">
        <w:rPr>
          <w:b/>
        </w:rPr>
        <w:t>Security/Classification Requirements</w:t>
      </w:r>
      <w:r w:rsidRPr="16E80B4B" w:rsidR="00AD5624">
        <w:rPr>
          <w:b/>
        </w:rPr>
        <w:t xml:space="preserve">: </w:t>
      </w:r>
      <w:r>
        <w:t xml:space="preserve">Respondents shall not submit classified information in the technology experimentation nominations. </w:t>
      </w:r>
    </w:p>
    <w:p w:rsidR="006A2498" w:rsidP="00BC7905" w:rsidRDefault="00B03977" w14:paraId="47F4C412" w14:textId="0D09A778" w14:noSpellErr="1">
      <w:pPr>
        <w:numPr>
          <w:ilvl w:val="0"/>
          <w:numId w:val="8"/>
        </w:numPr>
        <w:spacing w:before="240" w:after="120" w:line="240" w:lineRule="auto"/>
        <w:rPr/>
      </w:pPr>
      <w:r w:rsidRPr="6E37ED48" w:rsidR="00B03977">
        <w:rPr>
          <w:b w:val="1"/>
          <w:bCs w:val="1"/>
        </w:rPr>
        <w:t>Safety Requirements</w:t>
      </w:r>
      <w:r w:rsidRPr="6E37ED48" w:rsidR="00AD5624">
        <w:rPr>
          <w:b w:val="1"/>
          <w:bCs w:val="1"/>
        </w:rPr>
        <w:t>:</w:t>
      </w:r>
      <w:r w:rsidR="00AD5624">
        <w:rPr/>
        <w:t xml:space="preserve"> </w:t>
      </w:r>
      <w:r w:rsidR="00B03977">
        <w:rPr/>
        <w:t xml:space="preserve">All respondents shall review the TE Safety Guide (RFI Notice Attachment 3). Those respondents who are invited to </w:t>
      </w:r>
      <w:r w:rsidR="00B03977">
        <w:rPr/>
        <w:t>demonstrate</w:t>
      </w:r>
      <w:r w:rsidR="00B03977">
        <w:rPr/>
        <w:t xml:space="preserve"> their technologies must complete a Deliberate Risk Assessment Worksheet (Department of Defense Form 2977) (RFI Notice Attachment 4) </w:t>
      </w:r>
      <w:r w:rsidR="00B03977">
        <w:rPr/>
        <w:t>in accordance with</w:t>
      </w:r>
      <w:r w:rsidR="00B03977">
        <w:rPr/>
        <w:t xml:space="preserve"> MIL-STD-882E and the Department of the Army Techniques Publication No. 5-19 (ATP 5-19)</w:t>
      </w:r>
      <w:r w:rsidR="00B03977">
        <w:rPr/>
        <w:t xml:space="preserve">.  </w:t>
      </w:r>
      <w:r w:rsidR="00B03977">
        <w:rPr/>
        <w:t xml:space="preserve">Risk assessments shall be emailed directly to the </w:t>
      </w:r>
      <w:r w:rsidRPr="6E37ED48" w:rsidR="00B03977">
        <w:rPr>
          <w:b w:val="1"/>
          <w:bCs w:val="1"/>
        </w:rPr>
        <w:t>tech_exp@</w:t>
      </w:r>
      <w:r w:rsidRPr="6E37ED48" w:rsidR="00B36378">
        <w:rPr>
          <w:b w:val="1"/>
          <w:bCs w:val="1"/>
        </w:rPr>
        <w:t>USSOCOM</w:t>
      </w:r>
      <w:r w:rsidRPr="6E37ED48" w:rsidR="00B03977">
        <w:rPr>
          <w:b w:val="1"/>
          <w:bCs w:val="1"/>
        </w:rPr>
        <w:t>.mil</w:t>
      </w:r>
      <w:r w:rsidR="00B03977">
        <w:rPr/>
        <w:t xml:space="preserve"> by </w:t>
      </w:r>
      <w:r w:rsidRPr="6E37ED48" w:rsidR="00A904FC">
        <w:rPr>
          <w:b w:val="1"/>
          <w:bCs w:val="1"/>
        </w:rPr>
        <w:t>4</w:t>
      </w:r>
      <w:r w:rsidRPr="6E37ED48" w:rsidR="00B03977">
        <w:rPr>
          <w:b w:val="1"/>
          <w:bCs w:val="1"/>
        </w:rPr>
        <w:t xml:space="preserve"> </w:t>
      </w:r>
      <w:r w:rsidRPr="6E37ED48" w:rsidR="00A904FC">
        <w:rPr>
          <w:b w:val="1"/>
          <w:bCs w:val="1"/>
        </w:rPr>
        <w:t>March</w:t>
      </w:r>
      <w:r w:rsidRPr="6E37ED48" w:rsidR="00B03977">
        <w:rPr>
          <w:b w:val="1"/>
          <w:bCs w:val="1"/>
        </w:rPr>
        <w:t xml:space="preserve"> 202</w:t>
      </w:r>
      <w:r w:rsidRPr="6E37ED48" w:rsidR="000A4802">
        <w:rPr>
          <w:b w:val="1"/>
          <w:bCs w:val="1"/>
        </w:rPr>
        <w:t>6</w:t>
      </w:r>
      <w:r w:rsidR="00B03977">
        <w:rPr/>
        <w:t xml:space="preserve">. </w:t>
      </w:r>
      <w:r w:rsidR="00B03977">
        <w:rPr/>
        <w:t>Respondents should include instructions that describe the safe operation of the device nominated for the experiment</w:t>
      </w:r>
      <w:r w:rsidR="00B03977">
        <w:rPr/>
        <w:t xml:space="preserve">.  </w:t>
      </w:r>
      <w:r w:rsidR="00B03977">
        <w:rPr/>
        <w:t xml:space="preserve">  </w:t>
      </w:r>
    </w:p>
    <w:p w:rsidR="000A4802" w:rsidP="00BC7905" w:rsidRDefault="00B03977" w14:paraId="0DBCFE03" w14:textId="40FFA70B" w14:noSpellErr="1">
      <w:pPr>
        <w:numPr>
          <w:ilvl w:val="0"/>
          <w:numId w:val="8"/>
        </w:numPr>
        <w:spacing w:before="240" w:after="120" w:line="240" w:lineRule="auto"/>
        <w:rPr/>
      </w:pPr>
      <w:r w:rsidRPr="6E37ED48" w:rsidR="00B03977">
        <w:rPr>
          <w:b w:val="1"/>
          <w:bCs w:val="1"/>
        </w:rPr>
        <w:t>Frequency</w:t>
      </w:r>
      <w:r w:rsidRPr="6E37ED48" w:rsidR="00B03977">
        <w:rPr>
          <w:b w:val="1"/>
          <w:bCs w:val="1"/>
        </w:rPr>
        <w:t xml:space="preserve"> Requirements</w:t>
      </w:r>
      <w:r w:rsidRPr="6E37ED48" w:rsidR="00AD5624">
        <w:rPr>
          <w:b w:val="1"/>
          <w:bCs w:val="1"/>
        </w:rPr>
        <w:t xml:space="preserve">: </w:t>
      </w:r>
      <w:r w:rsidR="00B03977">
        <w:rPr/>
        <w:t xml:space="preserve">If your </w:t>
      </w:r>
      <w:r w:rsidR="00A27921">
        <w:rPr/>
        <w:t>experiment</w:t>
      </w:r>
      <w:r w:rsidR="00B03977">
        <w:rPr/>
        <w:t xml:space="preserve"> </w:t>
      </w:r>
      <w:r w:rsidR="00BF4890">
        <w:rPr/>
        <w:t xml:space="preserve">has any device </w:t>
      </w:r>
      <w:r w:rsidR="00B03977">
        <w:rPr/>
        <w:t xml:space="preserve">radiating on a given frequency or frequency band, you must have prior approval to </w:t>
      </w:r>
      <w:r w:rsidR="00B03977">
        <w:rPr/>
        <w:t>transmit</w:t>
      </w:r>
      <w:r w:rsidR="00B03977">
        <w:rPr/>
        <w:t xml:space="preserve"> on that frequency. Prior approval includes compliance with Federal Communications Commission (FCC) Title 47, Part 15, or a Special Temporary Authority (STA) from the FCC. You must have National Telecommunications and Information Administration (NTIA) frequency approval if your experiment includes Government-owned equipment, and you will be </w:t>
      </w:r>
      <w:r w:rsidR="00B03977">
        <w:rPr/>
        <w:t>operating</w:t>
      </w:r>
      <w:r w:rsidR="00B03977">
        <w:rPr/>
        <w:t xml:space="preserve"> within a Federal Band</w:t>
      </w:r>
      <w:r w:rsidR="00B03977">
        <w:rPr/>
        <w:t xml:space="preserve">.  </w:t>
      </w:r>
      <w:r w:rsidRPr="6E37ED48" w:rsidR="00B03977">
        <w:rPr>
          <w:b w:val="1"/>
          <w:bCs w:val="1"/>
        </w:rPr>
        <w:t xml:space="preserve">Respondents are </w:t>
      </w:r>
      <w:r w:rsidRPr="6E37ED48" w:rsidR="00B03977">
        <w:rPr>
          <w:b w:val="1"/>
          <w:bCs w:val="1"/>
        </w:rPr>
        <w:t xml:space="preserve">advised </w:t>
      </w:r>
      <w:r w:rsidRPr="6E37ED48" w:rsidR="00122F5F">
        <w:rPr>
          <w:b w:val="1"/>
          <w:bCs w:val="1"/>
        </w:rPr>
        <w:t>not to</w:t>
      </w:r>
      <w:r w:rsidRPr="6E37ED48" w:rsidR="00B03977">
        <w:rPr>
          <w:b w:val="1"/>
          <w:bCs w:val="1"/>
        </w:rPr>
        <w:t xml:space="preserve"> wait</w:t>
      </w:r>
      <w:r w:rsidRPr="6E37ED48" w:rsidR="00B03977">
        <w:rPr>
          <w:b w:val="1"/>
          <w:bCs w:val="1"/>
        </w:rPr>
        <w:t xml:space="preserve"> for confirmation of selection/invitation to the event before requesting a STA from the FCC</w:t>
      </w:r>
      <w:r w:rsidR="00B03977">
        <w:rPr/>
        <w:t>.</w:t>
      </w:r>
      <w:r w:rsidRPr="6E37ED48" w:rsidR="00B03977">
        <w:rPr>
          <w:b w:val="1"/>
          <w:bCs w:val="1"/>
        </w:rPr>
        <w:t xml:space="preserve"> </w:t>
      </w:r>
      <w:r w:rsidR="00B03977">
        <w:rPr/>
        <w:t>Your authority to radiate must be emailed directly to tech_exp@</w:t>
      </w:r>
      <w:r w:rsidR="00B36378">
        <w:rPr/>
        <w:t>USSOCOM</w:t>
      </w:r>
      <w:r w:rsidR="00B03977">
        <w:rPr/>
        <w:t>.mil b</w:t>
      </w:r>
      <w:r w:rsidR="00B03977">
        <w:rPr/>
        <w:t xml:space="preserve">y </w:t>
      </w:r>
      <w:r w:rsidRPr="6E37ED48" w:rsidR="00956F2F">
        <w:rPr>
          <w:b w:val="1"/>
          <w:bCs w:val="1"/>
        </w:rPr>
        <w:t>6</w:t>
      </w:r>
      <w:r w:rsidRPr="6E37ED48" w:rsidR="00B03977">
        <w:rPr>
          <w:b w:val="1"/>
          <w:bCs w:val="1"/>
        </w:rPr>
        <w:t xml:space="preserve"> </w:t>
      </w:r>
      <w:r w:rsidRPr="6E37ED48" w:rsidR="00956F2F">
        <w:rPr>
          <w:b w:val="1"/>
          <w:bCs w:val="1"/>
        </w:rPr>
        <w:t>April</w:t>
      </w:r>
      <w:r w:rsidRPr="6E37ED48" w:rsidR="00B03977">
        <w:rPr>
          <w:b w:val="1"/>
          <w:bCs w:val="1"/>
        </w:rPr>
        <w:t xml:space="preserve"> 202</w:t>
      </w:r>
      <w:r w:rsidRPr="6E37ED48" w:rsidR="000A4802">
        <w:rPr>
          <w:b w:val="1"/>
          <w:bCs w:val="1"/>
        </w:rPr>
        <w:t>6</w:t>
      </w:r>
      <w:r w:rsidR="00B03977">
        <w:rPr/>
        <w:t xml:space="preserve">. </w:t>
      </w:r>
      <w:r w:rsidR="00B03977">
        <w:rPr/>
        <w:t xml:space="preserve"> </w:t>
      </w:r>
      <w:r w:rsidR="00B03977">
        <w:rPr/>
        <w:t xml:space="preserve">All frequency questions shall be directed to the </w:t>
      </w:r>
      <w:r w:rsidR="00B36378">
        <w:rPr/>
        <w:t>USSOCOM</w:t>
      </w:r>
      <w:r w:rsidR="00B03977">
        <w:rPr/>
        <w:t xml:space="preserve"> Technical Experimentation team at the email above</w:t>
      </w:r>
      <w:r w:rsidR="00B03977">
        <w:rPr/>
        <w:t xml:space="preserve">.  </w:t>
      </w:r>
    </w:p>
    <w:p w:rsidR="006A2498" w:rsidP="00BC7905" w:rsidRDefault="00B03977" w14:paraId="10FBDA16" w14:textId="2F7A9BEF">
      <w:pPr>
        <w:numPr>
          <w:ilvl w:val="0"/>
          <w:numId w:val="8"/>
        </w:numPr>
        <w:spacing w:before="240" w:after="120" w:line="240" w:lineRule="auto"/>
      </w:pPr>
      <w:r w:rsidRPr="16E80B4B">
        <w:rPr>
          <w:b/>
        </w:rPr>
        <w:t>Human Subjects.</w:t>
      </w:r>
      <w:r>
        <w:t xml:space="preserve"> It is not anticipated that activities being conducted in this TE event will require the use of research or experimentation involving human subjects. </w:t>
      </w:r>
      <w:r>
        <w:t>Technology experiment submissions will be reviewed for potential research or experimentation involving human subjects. Any submission that is determined to potentially include research or experimentation involving human subjects will be required to adhere to DoD Instruction 3216.02 “Protection of Human Subjects and Adherence to Ethical Standards in DoD Supported Research” and ensure appropriate Institutional Review Board and DoD Human Research Protections Office approvals prior to conducting those activities.</w:t>
      </w:r>
      <w:r w:rsidRPr="000A4802">
        <w:rPr>
          <w:b/>
        </w:rPr>
        <w:t xml:space="preserve">   </w:t>
      </w:r>
      <w:r>
        <w:t xml:space="preserve"> </w:t>
      </w:r>
    </w:p>
    <w:p w:rsidRPr="00565F26" w:rsidR="000A4802" w:rsidP="1072D656" w:rsidRDefault="00B03977" w14:paraId="6ED9EBE0" w14:textId="0E79D820">
      <w:pPr>
        <w:numPr>
          <w:ilvl w:val="0"/>
          <w:numId w:val="8"/>
        </w:numPr>
        <w:spacing w:before="240" w:after="120" w:line="240" w:lineRule="auto"/>
        <w:rPr/>
      </w:pPr>
      <w:r w:rsidRPr="6E37ED48" w:rsidR="00B03977">
        <w:rPr>
          <w:b w:val="1"/>
          <w:bCs w:val="1"/>
        </w:rPr>
        <w:t>Other Special Requirements</w:t>
      </w:r>
      <w:r w:rsidRPr="6E37ED48" w:rsidR="00AD5624">
        <w:rPr>
          <w:b w:val="1"/>
          <w:bCs w:val="1"/>
        </w:rPr>
        <w:t>:</w:t>
      </w:r>
      <w:r w:rsidR="00AD5624">
        <w:rPr/>
        <w:t xml:space="preserve"> </w:t>
      </w:r>
      <w:r w:rsidR="00B03977">
        <w:rPr/>
        <w:t>DO NOT SUBMIT PROPOSALS OR MARKETING DEMONSTRATIONS. SUBMIT TECHNOLOGY EXPERIMENTATION NOMINATIONS ONLY</w:t>
      </w:r>
      <w:r w:rsidR="00B03977">
        <w:rPr/>
        <w:t xml:space="preserve">.  </w:t>
      </w:r>
      <w:r w:rsidR="00B03977">
        <w:rPr/>
        <w:t xml:space="preserve">EXPERIMENTATION NOMINATION SUBMITTALS FOR THIS RFI WILL ONLY BE ACCEPTED UNTIL THE CLOSING DATE OF </w:t>
      </w:r>
      <w:r w:rsidRPr="6E37ED48" w:rsidR="119585BE">
        <w:rPr>
          <w:b w:val="1"/>
          <w:bCs w:val="1"/>
        </w:rPr>
        <w:t>12</w:t>
      </w:r>
      <w:r w:rsidRPr="6E37ED48" w:rsidR="00773CB0">
        <w:rPr>
          <w:b w:val="1"/>
          <w:bCs w:val="1"/>
        </w:rPr>
        <w:t xml:space="preserve"> </w:t>
      </w:r>
      <w:r w:rsidRPr="6E37ED48" w:rsidR="00D0442E">
        <w:rPr>
          <w:b w:val="1"/>
          <w:bCs w:val="1"/>
        </w:rPr>
        <w:t>January</w:t>
      </w:r>
      <w:r w:rsidRPr="6E37ED48" w:rsidR="00773CB0">
        <w:rPr>
          <w:b w:val="1"/>
          <w:bCs w:val="1"/>
        </w:rPr>
        <w:t xml:space="preserve"> 202</w:t>
      </w:r>
      <w:r w:rsidRPr="6E37ED48" w:rsidR="789E04B6">
        <w:rPr>
          <w:b w:val="1"/>
          <w:bCs w:val="1"/>
        </w:rPr>
        <w:t>6</w:t>
      </w:r>
      <w:r w:rsidRPr="6E37ED48" w:rsidR="00773CB0">
        <w:rPr>
          <w:b w:val="1"/>
          <w:bCs w:val="1"/>
        </w:rPr>
        <w:t>, 1</w:t>
      </w:r>
      <w:r w:rsidRPr="6E37ED48" w:rsidR="00773CB0">
        <w:rPr>
          <w:b w:val="1"/>
          <w:bCs w:val="1"/>
        </w:rPr>
        <w:t>2:00 Noon Eastern Standard Time (EST)</w:t>
      </w:r>
      <w:r w:rsidR="00B03977">
        <w:rPr/>
        <w:t xml:space="preserve">, for the requirements </w:t>
      </w:r>
      <w:r w:rsidR="00B03977">
        <w:rPr/>
        <w:t>stated</w:t>
      </w:r>
      <w:r w:rsidR="00B03977">
        <w:rPr/>
        <w:t xml:space="preserve"> above. No contracts will be awarded based solely on this announcement or any </w:t>
      </w:r>
      <w:r w:rsidR="00B03977">
        <w:rPr/>
        <w:t>subsequent</w:t>
      </w:r>
      <w:r w:rsidR="00B03977">
        <w:rPr/>
        <w:t xml:space="preserve"> supplemental RFI announcements</w:t>
      </w:r>
      <w:r w:rsidR="00B03977">
        <w:rPr/>
        <w:t xml:space="preserve">.  </w:t>
      </w:r>
      <w:r w:rsidR="00485B90">
        <w:rPr/>
        <w:t>All responses must be agentic; non-agentic solutions will be excluded.</w:t>
      </w:r>
    </w:p>
    <w:p w:rsidR="000A4802" w:rsidP="000A4802" w:rsidRDefault="000A4802" w14:paraId="6897D150" w14:textId="77777777">
      <w:pPr>
        <w:spacing w:after="10"/>
        <w:ind w:right="230" w:firstLine="0"/>
      </w:pPr>
    </w:p>
    <w:p w:rsidR="006A2498" w:rsidP="000A4802" w:rsidRDefault="00B03977" w14:paraId="5CBBEFC6" w14:textId="6D97835F">
      <w:pPr>
        <w:spacing w:after="10"/>
        <w:ind w:right="230" w:firstLine="0"/>
      </w:pPr>
      <w:r>
        <w:t xml:space="preserve">C. SUBMISSION INSTRUCTIONS: </w:t>
      </w:r>
    </w:p>
    <w:p w:rsidR="006A2498" w:rsidRDefault="00B03977" w14:paraId="30EA5C5E" w14:textId="2AE68E75">
      <w:r>
        <w:t>Technology experimentation nominations shall be submitted electronically by creating a Scout Card in the Vulcan system at:</w:t>
      </w:r>
      <w:hyperlink r:id="rId13">
        <w:r w:rsidR="006A2498">
          <w:rPr>
            <w:color w:val="0000FF"/>
            <w:u w:val="single" w:color="0000FF"/>
          </w:rPr>
          <w:t>vulcan-sof.com</w:t>
        </w:r>
      </w:hyperlink>
      <w:hyperlink r:id="rId14">
        <w:r w:rsidR="006A2498">
          <w:t xml:space="preserve"> </w:t>
        </w:r>
      </w:hyperlink>
      <w:r>
        <w:t xml:space="preserve">by the respective deadline. </w:t>
      </w:r>
      <w:r>
        <w:rPr>
          <w:b/>
        </w:rPr>
        <w:t>Scout Cards should be created within the TE 2</w:t>
      </w:r>
      <w:r w:rsidR="00931A8F">
        <w:rPr>
          <w:b/>
        </w:rPr>
        <w:t>6</w:t>
      </w:r>
      <w:r>
        <w:rPr>
          <w:b/>
        </w:rPr>
        <w:t xml:space="preserve">-2 Technical Experimentation: </w:t>
      </w:r>
      <w:r w:rsidR="00931A8F">
        <w:rPr>
          <w:b/>
        </w:rPr>
        <w:t>Agentic AI</w:t>
      </w:r>
      <w:r>
        <w:rPr>
          <w:b/>
        </w:rPr>
        <w:t xml:space="preserve"> Integration </w:t>
      </w:r>
      <w:r>
        <w:t xml:space="preserve">collection. The Vulcan system is best accessed by using Firefox or Google Chrome browsers. Associated technology experiments with distinctly different uses or applications should have a separate nomination submitted by each respondent. </w:t>
      </w:r>
      <w:r w:rsidR="00B36378">
        <w:t>USSOCOM</w:t>
      </w:r>
      <w:r>
        <w:t xml:space="preserve"> personnel will review submissions to determine whether an experiment submission will be accepted for invitation to attend the TE event.  </w:t>
      </w:r>
    </w:p>
    <w:p w:rsidR="006A2498" w:rsidRDefault="00B03977" w14:paraId="29E64908" w14:textId="52E1BBC1">
      <w:pPr>
        <w:spacing w:after="108"/>
        <w:ind w:left="-5"/>
      </w:pPr>
      <w:r>
        <w:rPr>
          <w:b/>
        </w:rPr>
        <w:t>A complete submission consists of</w:t>
      </w:r>
      <w:r w:rsidR="00AD5624">
        <w:t xml:space="preserve">: </w:t>
      </w:r>
    </w:p>
    <w:p w:rsidR="006A2498" w:rsidP="00D66B12" w:rsidRDefault="00B03977" w14:paraId="028C8B4E" w14:textId="77777777">
      <w:pPr>
        <w:numPr>
          <w:ilvl w:val="0"/>
          <w:numId w:val="3"/>
        </w:numPr>
        <w:ind w:left="450" w:hanging="270"/>
      </w:pPr>
      <w:r>
        <w:t xml:space="preserve">Creating a Scout Card in the Vulcan system as described above.  </w:t>
      </w:r>
    </w:p>
    <w:p w:rsidR="006A2498" w:rsidP="00D66B12" w:rsidRDefault="003117CD" w14:paraId="0AA66C3F" w14:textId="157DC045">
      <w:pPr>
        <w:numPr>
          <w:ilvl w:val="0"/>
          <w:numId w:val="3"/>
        </w:numPr>
        <w:ind w:left="450" w:hanging="270"/>
      </w:pPr>
      <w:r>
        <w:rPr>
          <w:rStyle w:val="normaltextrun"/>
          <w:shd w:val="clear" w:color="auto" w:fill="FFFFFF"/>
        </w:rPr>
        <w:t xml:space="preserve">Completely filling in the Supplemental Information Electronic form via </w:t>
      </w:r>
      <w:hyperlink w:history="1" r:id="rId15">
        <w:r w:rsidRPr="00436754" w:rsidR="00D5310F">
          <w:rPr>
            <w:rStyle w:val="Hyperlink"/>
            <w:shd w:val="clear" w:color="auto" w:fill="FFFFFF"/>
          </w:rPr>
          <w:t>https://forms.osi.apps.mil/r/bLXTv0S8hQ?origin=lprLink</w:t>
        </w:r>
      </w:hyperlink>
      <w:r>
        <w:rPr>
          <w:rStyle w:val="normaltextrun"/>
          <w:shd w:val="clear" w:color="auto" w:fill="FFFFFF"/>
        </w:rPr>
        <w:t>.</w:t>
      </w:r>
      <w:r w:rsidR="00D5310F">
        <w:rPr>
          <w:rStyle w:val="normaltextrun"/>
          <w:shd w:val="clear" w:color="auto" w:fill="FFFFFF"/>
        </w:rPr>
        <w:t xml:space="preserve"> </w:t>
      </w:r>
      <w:r>
        <w:rPr>
          <w:rStyle w:val="normaltextrun"/>
          <w:shd w:val="clear" w:color="auto" w:fill="FFFFFF"/>
        </w:rPr>
        <w:t xml:space="preserve">The </w:t>
      </w:r>
      <w:r w:rsidR="00F03B26">
        <w:rPr>
          <w:rStyle w:val="normaltextrun"/>
          <w:shd w:val="clear" w:color="auto" w:fill="FFFFFF"/>
        </w:rPr>
        <w:t xml:space="preserve">Electronic </w:t>
      </w:r>
      <w:r>
        <w:rPr>
          <w:rStyle w:val="normaltextrun"/>
          <w:shd w:val="clear" w:color="auto" w:fill="FFFFFF"/>
        </w:rPr>
        <w:t xml:space="preserve">Supplemental Information form is a </w:t>
      </w:r>
      <w:r>
        <w:rPr>
          <w:rStyle w:val="normaltextrun"/>
          <w:b/>
          <w:bCs/>
          <w:shd w:val="clear" w:color="auto" w:fill="FFFFFF"/>
        </w:rPr>
        <w:t>MANDATORY</w:t>
      </w:r>
      <w:r>
        <w:rPr>
          <w:rStyle w:val="normaltextrun"/>
          <w:shd w:val="clear" w:color="auto" w:fill="FFFFFF"/>
        </w:rPr>
        <w:t xml:space="preserve"> requirement for ALL respondents. Failure to fill out the electronic form via the link provided is grounds for immediate rejection for this event.</w:t>
      </w:r>
      <w:r w:rsidR="00B03977">
        <w:t xml:space="preserve"> </w:t>
      </w:r>
    </w:p>
    <w:p w:rsidR="006A2498" w:rsidP="00D66B12" w:rsidRDefault="00B03977" w14:paraId="2D9371E6" w14:textId="77777777">
      <w:pPr>
        <w:numPr>
          <w:ilvl w:val="0"/>
          <w:numId w:val="3"/>
        </w:numPr>
        <w:ind w:left="450" w:hanging="270"/>
      </w:pPr>
      <w:r>
        <w:t xml:space="preserve">Devices with radio frequency emissions must state the intended frequency or frequencies used by the device(s).  </w:t>
      </w:r>
    </w:p>
    <w:p w:rsidRPr="00D66B12" w:rsidR="0028164A" w:rsidP="00D66B12" w:rsidRDefault="0028164A" w14:paraId="15B99917" w14:textId="77777777">
      <w:pPr>
        <w:pStyle w:val="paragraph"/>
        <w:numPr>
          <w:ilvl w:val="0"/>
          <w:numId w:val="15"/>
        </w:numPr>
        <w:tabs>
          <w:tab w:val="clear" w:pos="540"/>
          <w:tab w:val="num" w:pos="450"/>
        </w:tabs>
        <w:spacing w:before="0" w:beforeAutospacing="0" w:after="112" w:afterAutospacing="0"/>
        <w:ind w:left="450" w:hanging="180"/>
        <w:textAlignment w:val="baseline"/>
        <w:rPr>
          <w:rFonts w:ascii="Arial" w:hAnsi="Arial" w:cs="Arial"/>
          <w:color w:val="000000"/>
        </w:rPr>
      </w:pPr>
      <w:r w:rsidRPr="00D66B12">
        <w:rPr>
          <w:rStyle w:val="normaltextrun"/>
          <w:rFonts w:ascii="Arial" w:hAnsi="Arial" w:eastAsia="Arial" w:cs="Arial"/>
        </w:rPr>
        <w:t>An FCC STA, Experimental License, or NTIA document (for developmental radio frequency emitting devices). If neither is available at the time of submission, provide status of your FCC/NTIA request. Those only using the ISM Band must state the exact frequency range and must transmit at less than 1watt.</w:t>
      </w:r>
      <w:r w:rsidRPr="00D66B12">
        <w:rPr>
          <w:rStyle w:val="eop"/>
          <w:rFonts w:ascii="Arial" w:hAnsi="Arial" w:cs="Arial"/>
          <w:color w:val="000000"/>
        </w:rPr>
        <w:t> </w:t>
      </w:r>
    </w:p>
    <w:p w:rsidRPr="00D66B12" w:rsidR="006A2498" w:rsidP="00D66B12" w:rsidRDefault="0028164A" w14:paraId="0C854333" w14:textId="55B6F625">
      <w:pPr>
        <w:pStyle w:val="paragraph"/>
        <w:numPr>
          <w:ilvl w:val="0"/>
          <w:numId w:val="16"/>
        </w:numPr>
        <w:spacing w:before="0" w:beforeAutospacing="0" w:after="112" w:afterAutospacing="0"/>
        <w:ind w:left="1080" w:firstLine="0"/>
        <w:textAlignment w:val="baseline"/>
        <w:rPr>
          <w:rFonts w:ascii="Arial" w:hAnsi="Arial" w:cs="Arial"/>
          <w:color w:val="000000"/>
        </w:rPr>
      </w:pPr>
      <w:r w:rsidRPr="00D66B12">
        <w:rPr>
          <w:rStyle w:val="normaltextrun"/>
          <w:rFonts w:ascii="Arial" w:hAnsi="Arial" w:eastAsia="Arial" w:cs="Arial"/>
          <w:color w:val="0A0A0A"/>
          <w:shd w:val="clear" w:color="auto" w:fill="FFFFFF"/>
        </w:rPr>
        <w:t>ISM band rules </w:t>
      </w:r>
      <w:r w:rsidRPr="00D66B12">
        <w:rPr>
          <w:rStyle w:val="normaltextrun"/>
          <w:rFonts w:ascii="Arial" w:hAnsi="Arial" w:eastAsia="Arial" w:cs="Arial"/>
        </w:rPr>
        <w:t>require devices to operate without causing harmful interference and to accept any interference from other devices</w:t>
      </w:r>
      <w:r w:rsidRPr="00D66B12">
        <w:rPr>
          <w:rStyle w:val="normaltextrun"/>
          <w:rFonts w:ascii="Arial" w:hAnsi="Arial" w:eastAsia="Arial" w:cs="Arial"/>
          <w:color w:val="0A0A0A"/>
          <w:shd w:val="clear" w:color="auto" w:fill="FFFFFF"/>
        </w:rPr>
        <w:t xml:space="preserve">. In the United States, these rules are governed by the FCC, with Part 18 for ISM equipment </w:t>
      </w:r>
      <w:r w:rsidRPr="00D66B12">
        <w:rPr>
          <w:rStyle w:val="normaltextrun"/>
          <w:rFonts w:ascii="Arial" w:hAnsi="Arial" w:eastAsia="Arial" w:cs="Arial"/>
          <w:color w:val="0A0A0A"/>
          <w:shd w:val="clear" w:color="auto" w:fill="FFFFFF"/>
        </w:rPr>
        <w:t>and Part 15 for unlicensed communication devices that share ISM frequencies.</w:t>
      </w:r>
      <w:r w:rsidRPr="00D66B12">
        <w:rPr>
          <w:rStyle w:val="eop"/>
          <w:rFonts w:ascii="Arial" w:hAnsi="Arial" w:cs="Arial"/>
          <w:color w:val="0A0A0A"/>
        </w:rPr>
        <w:t> </w:t>
      </w:r>
    </w:p>
    <w:p w:rsidRPr="00D66B12" w:rsidR="006A2498" w:rsidP="00D66B12" w:rsidRDefault="00B03977" w14:paraId="6F6FA94E" w14:textId="77777777">
      <w:pPr>
        <w:numPr>
          <w:ilvl w:val="0"/>
          <w:numId w:val="3"/>
        </w:numPr>
        <w:ind w:left="450" w:hanging="270"/>
      </w:pPr>
      <w:r w:rsidRPr="00D66B12">
        <w:t xml:space="preserve">Instructions on how to safely use the technology (as needed).  </w:t>
      </w:r>
    </w:p>
    <w:p w:rsidR="006A2498" w:rsidP="00D66B12" w:rsidRDefault="00B03977" w14:paraId="29BF14DE" w14:textId="77777777">
      <w:pPr>
        <w:numPr>
          <w:ilvl w:val="0"/>
          <w:numId w:val="3"/>
        </w:numPr>
        <w:ind w:left="450" w:hanging="270"/>
      </w:pPr>
      <w:r w:rsidRPr="00D66B12">
        <w:t>If applicable, a picture of the device with a short description of the size (shows the dimensions or places the device next to a ruler, currency, or man-sized object for</w:t>
      </w:r>
      <w:r>
        <w:t xml:space="preserve"> comparison).  </w:t>
      </w:r>
    </w:p>
    <w:p w:rsidR="006A2498" w:rsidP="00D66B12" w:rsidRDefault="00B03977" w14:paraId="2290421F" w14:textId="3A74BABC">
      <w:pPr>
        <w:numPr>
          <w:ilvl w:val="0"/>
          <w:numId w:val="3"/>
        </w:numPr>
        <w:ind w:left="450" w:hanging="270"/>
      </w:pPr>
      <w:r>
        <w:t xml:space="preserve">A signed Photo Release (RFI Attachment </w:t>
      </w:r>
      <w:r w:rsidR="00F34890">
        <w:t>2</w:t>
      </w:r>
      <w:r>
        <w:t xml:space="preserve">).  </w:t>
      </w:r>
    </w:p>
    <w:p w:rsidR="006A2498" w:rsidP="00C92E85" w:rsidRDefault="00B03977" w14:paraId="48307872" w14:textId="6CE056F0">
      <w:pPr>
        <w:spacing w:after="216"/>
      </w:pPr>
      <w:r>
        <w:t xml:space="preserve">Selected respondents will be invited to participate in </w:t>
      </w:r>
      <w:r w:rsidR="00B36378">
        <w:t>USSOCOM</w:t>
      </w:r>
      <w:r>
        <w:t xml:space="preserve"> experiments.  </w:t>
      </w:r>
      <w:r w:rsidR="00B36378">
        <w:t>USSOCOM</w:t>
      </w:r>
      <w:r>
        <w:t xml:space="preserve"> shall provide venues, supporting infrastructure, and assessment</w:t>
      </w:r>
      <w:r w:rsidR="00C92E85">
        <w:t xml:space="preserve"> </w:t>
      </w:r>
      <w:r>
        <w:t xml:space="preserve">(operational and technical, based on availability of resources and written request as discussed above) personnel at no cost to invited respondent(s).  </w:t>
      </w:r>
      <w:r>
        <w:rPr>
          <w:b/>
        </w:rPr>
        <w:t>All respondents’ submission costs, travel costs, technology experiments, and experimentation associated costs will be at the respondents’ expense</w:t>
      </w:r>
      <w:r>
        <w:t xml:space="preserve">. The TE venue will only provide basic access to training areas or ranges (if approved and applicable) to conduct experiments, a facility to connect to the internet, basic venue infrastructure including frequency coordination/deconfliction, and shore power. Invited respondents must be prepared to be self-sufficient during the execution of their experiments and not dependent on venue resources.  </w:t>
      </w:r>
    </w:p>
    <w:p w:rsidR="006A2498" w:rsidRDefault="00B03977" w14:paraId="06899259" w14:textId="77777777">
      <w:pPr>
        <w:spacing w:after="230"/>
        <w:ind w:left="-5"/>
      </w:pPr>
      <w:r>
        <w:t xml:space="preserve">Time and space will be made available for technology developers to conduct real-time modifications and updates to technologies. </w:t>
      </w:r>
      <w:r>
        <w:rPr>
          <w:b/>
        </w:rPr>
        <w:t xml:space="preserve">Technology developers are advised to bring all tools and equipment necessary to present/operate their technology at the event.   </w:t>
      </w:r>
    </w:p>
    <w:p w:rsidR="006A2498" w:rsidRDefault="00B03977" w14:paraId="66C00725" w14:textId="77777777">
      <w:pPr>
        <w:numPr>
          <w:ilvl w:val="0"/>
          <w:numId w:val="4"/>
        </w:numPr>
        <w:ind w:hanging="389"/>
      </w:pPr>
      <w:r>
        <w:t xml:space="preserve">BASIS FOR SELECTION TO PARTICIPATE: </w:t>
      </w:r>
    </w:p>
    <w:p w:rsidR="006A2498" w:rsidRDefault="00B03977" w14:paraId="6FDEF3B9" w14:textId="77777777">
      <w:r>
        <w:t xml:space="preserve">Selection of respondents to participate shall be based on the extent to which the technology represents a potential capability increase to SOF.  </w:t>
      </w:r>
    </w:p>
    <w:p w:rsidR="006A2498" w:rsidRDefault="00B03977" w14:paraId="573905E1" w14:textId="77777777">
      <w:r>
        <w:t xml:space="preserve">Other considerations include: </w:t>
      </w:r>
    </w:p>
    <w:p w:rsidR="006A2498" w:rsidRDefault="00B03977" w14:paraId="41A36460" w14:textId="77777777">
      <w:pPr>
        <w:numPr>
          <w:ilvl w:val="1"/>
          <w:numId w:val="4"/>
        </w:numPr>
        <w:spacing w:after="10"/>
        <w:ind w:hanging="360"/>
      </w:pPr>
      <w:r>
        <w:t xml:space="preserve">Technical maturity </w:t>
      </w:r>
    </w:p>
    <w:p w:rsidR="006A2498" w:rsidRDefault="00B03977" w14:paraId="344E9656" w14:textId="77777777">
      <w:pPr>
        <w:numPr>
          <w:ilvl w:val="1"/>
          <w:numId w:val="4"/>
        </w:numPr>
        <w:spacing w:after="10"/>
        <w:ind w:hanging="360"/>
      </w:pPr>
      <w:r>
        <w:t xml:space="preserve">Relevance of or adaptability to military operations/missions </w:t>
      </w:r>
    </w:p>
    <w:p w:rsidR="006A2498" w:rsidRDefault="00B03977" w14:paraId="45EA2474" w14:textId="77777777">
      <w:pPr>
        <w:numPr>
          <w:ilvl w:val="1"/>
          <w:numId w:val="4"/>
        </w:numPr>
        <w:spacing w:after="10"/>
        <w:ind w:hanging="360"/>
      </w:pPr>
      <w:r>
        <w:t xml:space="preserve">Relevance to current operational needs </w:t>
      </w:r>
    </w:p>
    <w:p w:rsidR="006A2498" w:rsidRDefault="00B03977" w14:paraId="42854D5B" w14:textId="0DB83B62">
      <w:pPr>
        <w:numPr>
          <w:ilvl w:val="1"/>
          <w:numId w:val="4"/>
        </w:numPr>
        <w:spacing w:after="183"/>
        <w:ind w:hanging="360"/>
      </w:pPr>
      <w:r>
        <w:t xml:space="preserve">Relevance to Event Focus Area </w:t>
      </w:r>
      <w:r w:rsidR="00C00731">
        <w:t>(agentic AI)</w:t>
      </w:r>
    </w:p>
    <w:p w:rsidR="006A2498" w:rsidP="0058315A" w:rsidRDefault="00B03977" w14:paraId="0EF58663" w14:textId="1419ECB3">
      <w:pPr>
        <w:numPr>
          <w:ilvl w:val="0"/>
          <w:numId w:val="4"/>
        </w:numPr>
        <w:tabs>
          <w:tab w:val="left" w:pos="1080"/>
        </w:tabs>
        <w:spacing w:after="230"/>
        <w:ind w:hanging="389"/>
      </w:pPr>
      <w:r>
        <w:t>ADDITIONAL INFORMATION</w:t>
      </w:r>
      <w:r w:rsidR="00AD5624">
        <w:t xml:space="preserve">: </w:t>
      </w:r>
      <w:r>
        <w:t>All efforts shall be made to protect proprietary information that is clearly marked in writing.</w:t>
      </w:r>
      <w:r w:rsidR="008E5971">
        <w:t xml:space="preserve"> </w:t>
      </w:r>
      <w:r w:rsidR="00613192">
        <w:t xml:space="preserve">Technology Developers shall not display any proprietary </w:t>
      </w:r>
      <w:r w:rsidR="00717249">
        <w:t xml:space="preserve">or classified </w:t>
      </w:r>
      <w:r w:rsidR="00613192">
        <w:t>information</w:t>
      </w:r>
      <w:r w:rsidR="00BA54B1">
        <w:t xml:space="preserve"> at the event. </w:t>
      </w:r>
      <w:r>
        <w:t xml:space="preserve">Lessons learned by </w:t>
      </w:r>
      <w:r w:rsidR="00B36378">
        <w:t>USSOCOM</w:t>
      </w:r>
      <w:r>
        <w:t xml:space="preserve"> from these experiments may be broadly disseminated, but only within the Government.  If selected for participation in Technical Experimentation, developers may be requested to provide additional information that will be used in preparation for the experiments. </w:t>
      </w:r>
    </w:p>
    <w:p w:rsidR="006A2498" w:rsidRDefault="00B03977" w14:paraId="7C312DC6" w14:textId="77777777">
      <w:pPr>
        <w:spacing w:after="10"/>
      </w:pPr>
      <w:r>
        <w:t xml:space="preserve">Future TE events with TENTATIVE themes/focus areas, locations, ANTICIPATED dates and RFI open periods are as follows: </w:t>
      </w:r>
    </w:p>
    <w:tbl>
      <w:tblPr>
        <w:tblStyle w:val="TableGrid"/>
        <w:tblW w:w="9446" w:type="dxa"/>
        <w:tblInd w:w="5" w:type="dxa"/>
        <w:tblCellMar>
          <w:top w:w="296" w:type="dxa"/>
          <w:left w:w="106" w:type="dxa"/>
          <w:bottom w:w="124" w:type="dxa"/>
          <w:right w:w="3" w:type="dxa"/>
        </w:tblCellMar>
        <w:tblLook w:val="04A0" w:firstRow="1" w:lastRow="0" w:firstColumn="1" w:lastColumn="0" w:noHBand="0" w:noVBand="1"/>
      </w:tblPr>
      <w:tblGrid>
        <w:gridCol w:w="1259"/>
        <w:gridCol w:w="2882"/>
        <w:gridCol w:w="2482"/>
        <w:gridCol w:w="1426"/>
        <w:gridCol w:w="1397"/>
      </w:tblGrid>
      <w:tr w:rsidR="006A2498" w:rsidTr="17727B2D" w14:paraId="0115B881" w14:textId="77777777">
        <w:trPr>
          <w:trHeight w:val="922"/>
        </w:trPr>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rsidR="006A2498" w:rsidP="00C91957" w:rsidRDefault="00B03977" w14:paraId="05B5EC69" w14:textId="77777777">
            <w:pPr>
              <w:keepNext/>
              <w:spacing w:after="0" w:line="259" w:lineRule="auto"/>
              <w:ind w:left="2" w:firstLine="0"/>
            </w:pPr>
            <w:r>
              <w:rPr>
                <w:b/>
              </w:rPr>
              <w:t xml:space="preserve">Number </w:t>
            </w:r>
          </w:p>
        </w:tc>
        <w:tc>
          <w:tcPr>
            <w:tcW w:w="288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rsidR="006A2498" w:rsidP="00C91957" w:rsidRDefault="00B03977" w14:paraId="2F3B25C7" w14:textId="77777777">
            <w:pPr>
              <w:keepNext/>
              <w:spacing w:after="0" w:line="259" w:lineRule="auto"/>
              <w:ind w:left="2" w:firstLine="0"/>
            </w:pPr>
            <w:r>
              <w:rPr>
                <w:b/>
              </w:rPr>
              <w:t xml:space="preserve">Theme/Focus Area </w:t>
            </w:r>
          </w:p>
        </w:tc>
        <w:tc>
          <w:tcPr>
            <w:tcW w:w="248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rsidR="006A2498" w:rsidP="00C91957" w:rsidRDefault="00B03977" w14:paraId="0B250E86" w14:textId="77777777">
            <w:pPr>
              <w:keepNext/>
              <w:spacing w:after="0" w:line="259" w:lineRule="auto"/>
              <w:ind w:left="0" w:firstLine="0"/>
            </w:pPr>
            <w:r>
              <w:rPr>
                <w:b/>
              </w:rPr>
              <w:t xml:space="preserve">Location </w:t>
            </w:r>
          </w:p>
        </w:tc>
        <w:tc>
          <w:tcPr>
            <w:tcW w:w="142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rsidR="006A2498" w:rsidP="00C91957" w:rsidRDefault="00B03977" w14:paraId="27AAEC3E" w14:textId="77777777">
            <w:pPr>
              <w:keepNext/>
              <w:spacing w:after="0" w:line="259" w:lineRule="auto"/>
              <w:ind w:left="2" w:firstLine="0"/>
            </w:pPr>
            <w:r>
              <w:rPr>
                <w:b/>
              </w:rPr>
              <w:t xml:space="preserve">Event </w:t>
            </w:r>
          </w:p>
          <w:p w:rsidR="006A2498" w:rsidP="00C91957" w:rsidRDefault="00B03977" w14:paraId="6335DDE3" w14:textId="77777777">
            <w:pPr>
              <w:keepNext/>
              <w:spacing w:after="0" w:line="259" w:lineRule="auto"/>
              <w:ind w:left="2" w:firstLine="0"/>
            </w:pPr>
            <w:r>
              <w:rPr>
                <w:b/>
              </w:rPr>
              <w:t xml:space="preserve">Dates </w:t>
            </w:r>
          </w:p>
        </w:tc>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rsidR="006A2498" w:rsidP="00C91957" w:rsidRDefault="00B03977" w14:paraId="248E45BA" w14:textId="77777777">
            <w:pPr>
              <w:keepNext/>
              <w:spacing w:after="0" w:line="259" w:lineRule="auto"/>
              <w:ind w:left="2" w:firstLine="0"/>
            </w:pPr>
            <w:r>
              <w:rPr>
                <w:b/>
              </w:rPr>
              <w:t xml:space="preserve">RFI Open Period </w:t>
            </w:r>
          </w:p>
        </w:tc>
      </w:tr>
      <w:tr w:rsidR="006A2498" w:rsidTr="17727B2D" w14:paraId="6032A69B" w14:textId="77777777">
        <w:trPr>
          <w:trHeight w:val="922"/>
        </w:trPr>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6A2498" w:rsidRDefault="00B03977" w14:paraId="3953EEBA" w14:textId="7A368836">
            <w:pPr>
              <w:spacing w:after="0" w:line="259" w:lineRule="auto"/>
              <w:ind w:left="2" w:firstLine="0"/>
            </w:pPr>
            <w:r>
              <w:t>TE2</w:t>
            </w:r>
            <w:r w:rsidR="6704E908">
              <w:t>6-3</w:t>
            </w:r>
            <w:r>
              <w:t xml:space="preserve">  </w:t>
            </w:r>
          </w:p>
        </w:tc>
        <w:tc>
          <w:tcPr>
            <w:tcW w:w="288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D03DD" w:rsidR="006A2498" w:rsidP="00103B0F" w:rsidRDefault="18DAF26B" w14:paraId="63FA2272" w14:textId="03527B88">
            <w:pPr>
              <w:spacing w:after="0" w:line="259" w:lineRule="auto"/>
              <w:ind w:left="0" w:right="32" w:firstLine="0"/>
              <w:jc w:val="center"/>
            </w:pPr>
            <w:r>
              <w:t>Con</w:t>
            </w:r>
            <w:r w:rsidR="000F201A">
              <w:t>t</w:t>
            </w:r>
            <w:r>
              <w:t>ested</w:t>
            </w:r>
            <w:r w:rsidR="00BB7BE5">
              <w:t xml:space="preserve"> Electromagnetic Spectrum</w:t>
            </w:r>
          </w:p>
        </w:tc>
        <w:tc>
          <w:tcPr>
            <w:tcW w:w="248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D03DD" w:rsidR="006A2498" w:rsidP="00686CAC" w:rsidRDefault="662E84B6" w14:paraId="0E0862A8" w14:textId="3F350C49">
            <w:pPr>
              <w:spacing w:after="0" w:line="259" w:lineRule="auto"/>
              <w:ind w:left="0" w:right="105"/>
              <w:jc w:val="center"/>
            </w:pPr>
            <w:r>
              <w:t xml:space="preserve">Idaho </w:t>
            </w:r>
          </w:p>
        </w:tc>
        <w:tc>
          <w:tcPr>
            <w:tcW w:w="1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D03DD" w:rsidR="006A2498" w:rsidP="00103B0F" w:rsidRDefault="00CD03DD" w14:paraId="72BD8871" w14:textId="05F1BE55">
            <w:pPr>
              <w:spacing w:after="0" w:line="259" w:lineRule="auto"/>
              <w:ind w:left="0" w:firstLine="0"/>
              <w:jc w:val="center"/>
            </w:pPr>
            <w:r>
              <w:t>Aug 2026</w:t>
            </w:r>
          </w:p>
        </w:tc>
        <w:tc>
          <w:tcPr>
            <w:tcW w:w="139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CD03DD" w:rsidR="006A2498" w:rsidP="00103B0F" w:rsidRDefault="6B6A6794" w14:paraId="6C2846D7" w14:textId="4AF3675F">
            <w:pPr>
              <w:spacing w:after="0" w:line="259" w:lineRule="auto"/>
              <w:ind w:left="0" w:firstLine="0"/>
              <w:jc w:val="center"/>
            </w:pPr>
            <w:r w:rsidRPr="00CD03DD">
              <w:t>TBD</w:t>
            </w:r>
          </w:p>
        </w:tc>
      </w:tr>
    </w:tbl>
    <w:p w:rsidR="006A2498" w:rsidRDefault="00B03977" w14:paraId="553DBDBC" w14:textId="77777777">
      <w:pPr>
        <w:spacing w:after="98" w:line="259" w:lineRule="auto"/>
        <w:ind w:left="0" w:firstLine="0"/>
      </w:pPr>
      <w:r>
        <w:t xml:space="preserve"> </w:t>
      </w:r>
    </w:p>
    <w:p w:rsidR="006A2498" w:rsidRDefault="00B03977" w14:paraId="3CA4C085" w14:textId="74466304">
      <w:pPr>
        <w:spacing w:after="230"/>
      </w:pPr>
      <w:r>
        <w:t xml:space="preserve">Technology developers invited to this event are encouraged to contact each other using social media through </w:t>
      </w:r>
      <w:r w:rsidR="00B36378">
        <w:t>USSOCOM</w:t>
      </w:r>
      <w:r>
        <w:t xml:space="preserve"> Technical Experimentation. While </w:t>
      </w:r>
      <w:r w:rsidR="00B36378">
        <w:t>USSOCOM</w:t>
      </w:r>
      <w:r>
        <w:t xml:space="preserve"> Technical Experimentation has access to several social media</w:t>
      </w:r>
      <w:r w:rsidR="000C7321">
        <w:t xml:space="preserve"> fora</w:t>
      </w:r>
      <w:r>
        <w:t xml:space="preserve">, the preferred collaboration social media link is LinkedIn </w:t>
      </w:r>
      <w:hyperlink r:id="rId16">
        <w:r w:rsidR="006A2498">
          <w:rPr>
            <w:color w:val="0000FF"/>
            <w:u w:val="single" w:color="0000FF"/>
          </w:rPr>
          <w:t>www.tinyurl.com/LinkedIn-</w:t>
        </w:r>
        <w:r w:rsidR="00B36378">
          <w:rPr>
            <w:color w:val="0000FF"/>
            <w:u w:val="single" w:color="0000FF"/>
          </w:rPr>
          <w:t>USSOCOM</w:t>
        </w:r>
        <w:r w:rsidR="006A2498">
          <w:rPr>
            <w:color w:val="0000FF"/>
            <w:u w:val="single" w:color="0000FF"/>
          </w:rPr>
          <w:t>TE</w:t>
        </w:r>
      </w:hyperlink>
      <w:hyperlink r:id="rId17">
        <w:r w:rsidR="006A2498">
          <w:t>.</w:t>
        </w:r>
      </w:hyperlink>
      <w:r>
        <w:t xml:space="preserve">   </w:t>
      </w:r>
    </w:p>
    <w:p w:rsidR="006A2498" w:rsidP="009A6D1D" w:rsidRDefault="00B03977" w14:paraId="177A8563" w14:textId="421D2F28">
      <w:pPr>
        <w:numPr>
          <w:ilvl w:val="0"/>
          <w:numId w:val="4"/>
        </w:numPr>
        <w:tabs>
          <w:tab w:val="left" w:pos="270"/>
        </w:tabs>
        <w:spacing w:after="0"/>
        <w:ind w:left="0" w:firstLine="0"/>
      </w:pPr>
      <w:r>
        <w:t>USE OF INFORMATION</w:t>
      </w:r>
      <w:r w:rsidR="00AD5624">
        <w:t xml:space="preserve">: </w:t>
      </w:r>
      <w:r>
        <w:t xml:space="preserve">The purpose of this notice is to gain information leading to Government/Industry collaboration for development of </w:t>
      </w:r>
      <w:r w:rsidR="00B36378">
        <w:t>USSOCOM</w:t>
      </w:r>
      <w:r>
        <w:t xml:space="preserve"> technology capabilities and to assist in accelerating the delivery of these capabilities to the SOF warrior. All proprietary information contained in the submission and technology experimentation shall be appropriately marked. The Government will not use proprietary information submitted from any one firm to establish future capability and requirements. During the event </w:t>
      </w:r>
      <w:r w:rsidR="00B36378">
        <w:t>USSOCOM</w:t>
      </w:r>
      <w:r>
        <w:t xml:space="preserve"> may broadcast technology experiments via </w:t>
      </w:r>
      <w:r w:rsidR="006D61C0">
        <w:t>video teleconference</w:t>
      </w:r>
      <w:r>
        <w:t xml:space="preserve"> back to </w:t>
      </w:r>
      <w:r w:rsidR="00B36378">
        <w:t>USSOCOM</w:t>
      </w:r>
      <w:r>
        <w:t xml:space="preserve"> and/or their operational components. Respondents to this RFI shall review and submit the photography approval form at Attachment </w:t>
      </w:r>
      <w:r w:rsidR="00625F35">
        <w:t>2</w:t>
      </w:r>
      <w:r>
        <w:t xml:space="preserve">.    </w:t>
      </w:r>
    </w:p>
    <w:p w:rsidR="006A2498" w:rsidRDefault="006A2498" w14:paraId="525BDCFD" w14:textId="66CEC08E">
      <w:pPr>
        <w:spacing w:after="218" w:line="259" w:lineRule="auto"/>
        <w:ind w:left="0" w:firstLine="0"/>
      </w:pPr>
    </w:p>
    <w:p w:rsidR="006A2498" w:rsidP="00BB760B" w:rsidRDefault="00B03977" w14:paraId="2939AE54" w14:textId="1D577CB8">
      <w:pPr>
        <w:numPr>
          <w:ilvl w:val="0"/>
          <w:numId w:val="4"/>
        </w:numPr>
        <w:spacing w:after="228"/>
        <w:ind w:left="360" w:hanging="360"/>
      </w:pPr>
      <w:r>
        <w:t>SPECIAL NOTICE</w:t>
      </w:r>
      <w:r w:rsidR="00AD5624">
        <w:t xml:space="preserve">: </w:t>
      </w:r>
      <w:r>
        <w:t xml:space="preserve"> </w:t>
      </w:r>
    </w:p>
    <w:p w:rsidR="006A2498" w:rsidP="00695C1D" w:rsidRDefault="00B03977" w14:paraId="24E18CE2" w14:textId="77777777">
      <w:pPr>
        <w:numPr>
          <w:ilvl w:val="0"/>
          <w:numId w:val="5"/>
        </w:numPr>
        <w:tabs>
          <w:tab w:val="left" w:pos="630"/>
        </w:tabs>
        <w:spacing w:after="230"/>
        <w:ind w:firstLine="360"/>
      </w:pPr>
      <w:r>
        <w:t xml:space="preserve">Federally Funded Research and Development Centers (FFRDCs) or contractor consultant/advisors to the Government will review and provide support during evaluation of submittals. When appropriate, non-Government advisors may be used to objectively review a particular functional area and provide comments and recommendations to the Government. All advisors shall comply with procurement integrity laws and shall sign non-disclosure statements. The Government shall take into consideration requirements for avoiding conflicts of interest and ensure advisors comply with safeguarding proprietary data. Submission in response to this RFI constitutes approval to release the submittal to approved Government support contractors. </w:t>
      </w:r>
    </w:p>
    <w:p w:rsidR="006A2498" w:rsidP="00695C1D" w:rsidRDefault="00B03977" w14:paraId="7BE66EB3" w14:textId="4B724EBC">
      <w:pPr>
        <w:numPr>
          <w:ilvl w:val="0"/>
          <w:numId w:val="5"/>
        </w:numPr>
        <w:tabs>
          <w:tab w:val="left" w:pos="630"/>
        </w:tabs>
        <w:spacing w:after="0"/>
        <w:ind w:firstLine="360"/>
      </w:pPr>
      <w:r>
        <w:t>There will be foreign attendees (military, government, or industry partners), who are interested in the capabilities being demonstrated at the TE event. Respondents are ultimately responsible for complying with all International Trafficking in Arms</w:t>
      </w:r>
      <w:r w:rsidR="006B027F">
        <w:t xml:space="preserve"> Regulations</w:t>
      </w:r>
      <w:r>
        <w:t xml:space="preserve"> (ITAR) /Export Administration Regulations (EAR) requirements associated with their </w:t>
      </w:r>
      <w:r>
        <w:t xml:space="preserve">equipment. Before declaring their ITAR/EAR status, respondents to this RFI should verify the ITAR/EAR status of their technology by visiting the US Department of State Directorate of Defense Trade Controls (ITAR) website at: </w:t>
      </w:r>
    </w:p>
    <w:p w:rsidR="006A2498" w:rsidRDefault="006A2498" w14:paraId="5231B67F" w14:textId="42D70ABA">
      <w:hyperlink r:id="rId18">
        <w:r>
          <w:t>(</w:t>
        </w:r>
      </w:hyperlink>
      <w:hyperlink r:id="rId19">
        <w:r>
          <w:rPr>
            <w:color w:val="0000FF"/>
            <w:u w:val="single" w:color="0000FF"/>
          </w:rPr>
          <w:t>https://www.pmddtc.state.gov/ddtc_public</w:t>
        </w:r>
      </w:hyperlink>
      <w:hyperlink r:id="rId20">
        <w:r>
          <w:t>)</w:t>
        </w:r>
      </w:hyperlink>
      <w:r>
        <w:t xml:space="preserve"> and the US Department of Commerce Bureau of Industry and Security website (</w:t>
      </w:r>
      <w:hyperlink r:id="rId21">
        <w:r>
          <w:rPr>
            <w:color w:val="0000FF"/>
            <w:u w:val="single" w:color="0000FF"/>
          </w:rPr>
          <w:t>https://www.bis.doc.gov/</w:t>
        </w:r>
      </w:hyperlink>
      <w:hyperlink r:id="rId22">
        <w:r>
          <w:t>)</w:t>
        </w:r>
      </w:hyperlink>
      <w:r>
        <w:t xml:space="preserve"> for more information on Export Administration Regulations (EAR). </w:t>
      </w:r>
      <w:r w:rsidR="00B36378">
        <w:t>USSOCOM</w:t>
      </w:r>
      <w:r>
        <w:t xml:space="preserve"> event organizers will restrict access as necessary to assist in protecting ITAR/EAR related technology demonstrations.     </w:t>
      </w:r>
    </w:p>
    <w:p w:rsidR="006A2498" w:rsidRDefault="00B03977" w14:paraId="58330E83" w14:textId="77777777">
      <w:r>
        <w:t xml:space="preserve">H.  Per Federal Acquisition Regulation (FAR) 52.215-3, Request for Information or Solicitation for Planning Purposes (Oct 1997): </w:t>
      </w:r>
    </w:p>
    <w:p w:rsidR="006A2498" w:rsidP="00686CAC" w:rsidRDefault="00B03977" w14:paraId="39C09267" w14:textId="0019512B">
      <w:pPr>
        <w:numPr>
          <w:ilvl w:val="0"/>
          <w:numId w:val="6"/>
        </w:numPr>
        <w:tabs>
          <w:tab w:val="left" w:pos="270"/>
        </w:tabs>
        <w:ind w:left="360"/>
        <w:rPr>
          <w:color w:val="000000" w:themeColor="text1"/>
        </w:rPr>
      </w:pPr>
      <w:r>
        <w:t xml:space="preserve">The Government does not intend to award a contract based on this RFI notice or </w:t>
      </w:r>
      <w:r w:rsidR="003B6267">
        <w:t>to</w:t>
      </w:r>
      <w:r>
        <w:t xml:space="preserve"> pay for the information. </w:t>
      </w:r>
    </w:p>
    <w:p w:rsidR="00EA0B58" w:rsidP="00052ED3" w:rsidRDefault="00B03977" w14:paraId="2E7BA3DA" w14:textId="77777777">
      <w:pPr>
        <w:numPr>
          <w:ilvl w:val="0"/>
          <w:numId w:val="6"/>
        </w:numPr>
        <w:tabs>
          <w:tab w:val="left" w:pos="270"/>
        </w:tabs>
        <w:spacing w:after="0" w:line="259" w:lineRule="auto"/>
        <w:ind w:left="360"/>
      </w:pPr>
      <w:r>
        <w:t>Although "proposal" and "respondent" are used in this RFI, your responses will be treated as information only.  It shall not be used as a proposal.</w:t>
      </w:r>
    </w:p>
    <w:p w:rsidR="006A2498" w:rsidP="00052ED3" w:rsidRDefault="2B768CA6" w14:paraId="3AE599FF" w14:textId="374BE02E">
      <w:pPr>
        <w:numPr>
          <w:ilvl w:val="0"/>
          <w:numId w:val="6"/>
        </w:numPr>
        <w:tabs>
          <w:tab w:val="left" w:pos="270"/>
        </w:tabs>
        <w:spacing w:after="0" w:line="259" w:lineRule="auto"/>
        <w:ind w:left="360"/>
      </w:pPr>
      <w:r>
        <w:t xml:space="preserve"> </w:t>
      </w:r>
      <w:r w:rsidR="00B03977">
        <w:t xml:space="preserve">In accordance with FAR 15.209(c), the purpose of this RFI is to solicit technology experimentation candidates from research and development organizations, private industry, and academia for inclusion in future experimentation events coordinated by </w:t>
      </w:r>
      <w:r w:rsidR="00B36378">
        <w:t>USSOCOM</w:t>
      </w:r>
      <w:r w:rsidR="39703200">
        <w:t xml:space="preserve">. </w:t>
      </w:r>
    </w:p>
    <w:p w:rsidR="006A2498" w:rsidP="17727B2D" w:rsidRDefault="006A2498" w14:paraId="4BF93B4D" w14:textId="6A8808A5">
      <w:pPr>
        <w:tabs>
          <w:tab w:val="left" w:pos="420"/>
        </w:tabs>
        <w:spacing w:after="0"/>
        <w:ind w:left="350" w:firstLine="0"/>
      </w:pPr>
    </w:p>
    <w:p w:rsidR="006A2498" w:rsidRDefault="00B03977" w14:paraId="3364C5A0" w14:textId="1C31CDB9">
      <w:pPr>
        <w:spacing w:after="10"/>
      </w:pPr>
      <w:r>
        <w:t>Contracting Office Address</w:t>
      </w:r>
      <w:r w:rsidR="00AD5624">
        <w:t xml:space="preserve">: </w:t>
      </w:r>
    </w:p>
    <w:p w:rsidR="006A2498" w:rsidP="17727B2D" w:rsidRDefault="00B03977" w14:paraId="3BFE5DFF" w14:textId="77777777">
      <w:pPr>
        <w:ind w:right="5820"/>
      </w:pPr>
      <w:r>
        <w:t xml:space="preserve">7701 Tampa Point Blvd MacDill AFB, Florida 33621-5323 </w:t>
      </w:r>
    </w:p>
    <w:p w:rsidR="006A2498" w:rsidRDefault="00B03977" w14:paraId="2868D56E" w14:textId="727C181F">
      <w:pPr>
        <w:ind w:right="4094"/>
      </w:pPr>
      <w:r>
        <w:t>Primary Point of Contact</w:t>
      </w:r>
      <w:r w:rsidR="00AD5624">
        <w:t xml:space="preserve">: </w:t>
      </w:r>
      <w:r>
        <w:rPr>
          <w:b/>
        </w:rPr>
        <w:t>tech_exp@</w:t>
      </w:r>
      <w:r w:rsidR="00B36378">
        <w:rPr>
          <w:b/>
        </w:rPr>
        <w:t>USSOCOM</w:t>
      </w:r>
      <w:r>
        <w:rPr>
          <w:b/>
        </w:rPr>
        <w:t>.mil</w:t>
      </w:r>
      <w:r>
        <w:t xml:space="preserve"> </w:t>
      </w:r>
    </w:p>
    <w:p w:rsidR="006A2498" w:rsidRDefault="00B03977" w14:paraId="58D0B5F9" w14:textId="77777777">
      <w:pPr>
        <w:rPr>
          <w:b/>
        </w:rPr>
      </w:pPr>
      <w:r>
        <w:t>(813) 826-4646</w:t>
      </w:r>
      <w:r>
        <w:rPr>
          <w:b/>
        </w:rPr>
        <w:t xml:space="preserve"> </w:t>
      </w:r>
    </w:p>
    <w:p w:rsidR="007E658F" w:rsidRDefault="007E658F" w14:paraId="31DC10D8" w14:textId="77777777">
      <w:pPr>
        <w:rPr>
          <w:b/>
        </w:rPr>
      </w:pPr>
    </w:p>
    <w:p w:rsidR="007E658F" w:rsidRDefault="007E658F" w14:paraId="3CB9A407" w14:textId="1637E2FE">
      <w:r>
        <w:rPr>
          <w:b/>
        </w:rPr>
        <w:t>Endnotes</w:t>
      </w:r>
    </w:p>
    <w:sectPr w:rsidR="007E658F" w:rsidSect="00830DE3">
      <w:headerReference w:type="even" r:id="rId23"/>
      <w:headerReference w:type="default" r:id="rId24"/>
      <w:footerReference w:type="even" r:id="rId25"/>
      <w:footerReference w:type="default" r:id="rId26"/>
      <w:headerReference w:type="first" r:id="rId27"/>
      <w:footerReference w:type="first" r:id="rId28"/>
      <w:pgSz w:w="12240" w:h="15840" w:orient="portrait"/>
      <w:pgMar w:top="1491" w:right="1443" w:bottom="1014" w:left="1440" w:header="768" w:footer="10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78E1" w:rsidRDefault="001578E1" w14:paraId="63D86CCE" w14:textId="77777777">
      <w:pPr>
        <w:spacing w:after="0" w:line="240" w:lineRule="auto"/>
      </w:pPr>
      <w:r>
        <w:separator/>
      </w:r>
    </w:p>
  </w:endnote>
  <w:endnote w:type="continuationSeparator" w:id="0">
    <w:p w:rsidR="001578E1" w:rsidRDefault="001578E1" w14:paraId="3D87A2E4" w14:textId="77777777">
      <w:pPr>
        <w:spacing w:after="0" w:line="240" w:lineRule="auto"/>
      </w:pPr>
      <w:r>
        <w:continuationSeparator/>
      </w:r>
    </w:p>
  </w:endnote>
  <w:endnote w:id="1">
    <w:p w:rsidR="00033CD6" w:rsidP="00033CD6" w:rsidRDefault="00111785" w14:paraId="3C83D5CF" w14:textId="77777777">
      <w:pPr>
        <w:pStyle w:val="EndnoteText"/>
      </w:pPr>
      <w:r>
        <w:rPr>
          <w:rStyle w:val="EndnoteReference"/>
        </w:rPr>
        <w:endnoteRef/>
      </w:r>
      <w:r>
        <w:t xml:space="preserve"> </w:t>
      </w:r>
      <w:r w:rsidR="00033CD6">
        <w:t xml:space="preserve">Shavit, Y., S. Agarwal, M. Brundage, S. Adler, C. O’Keefe, R. Campbell, T. Lee, P. Mishkin, </w:t>
      </w:r>
    </w:p>
    <w:p w:rsidR="00033CD6" w:rsidP="00033CD6" w:rsidRDefault="00033CD6" w14:paraId="28AE4A61" w14:textId="77777777">
      <w:pPr>
        <w:pStyle w:val="EndnoteText"/>
      </w:pPr>
      <w:r>
        <w:t xml:space="preserve">T. Eloundou, A. Hickey, K. Slama, L. Ahmad, P. McMillan, A. Beutel, A. Passos, and </w:t>
      </w:r>
    </w:p>
    <w:p w:rsidR="00033CD6" w:rsidP="00033CD6" w:rsidRDefault="00033CD6" w14:paraId="41683F75" w14:textId="77777777">
      <w:pPr>
        <w:pStyle w:val="EndnoteText"/>
      </w:pPr>
      <w:r>
        <w:t xml:space="preserve">D. G. Robinson. “Practices for Governing Agentic AI Systems.” OpenAI, </w:t>
      </w:r>
    </w:p>
    <w:p w:rsidRPr="00FE0646" w:rsidR="00033CD6" w:rsidP="00033CD6" w:rsidRDefault="00FE0646" w14:paraId="57574BA3" w14:textId="2D6844EF">
      <w:pPr>
        <w:pStyle w:val="EndnoteText"/>
        <w:rPr>
          <w:rStyle w:val="Hyperlink"/>
        </w:rPr>
      </w:pPr>
      <w:r>
        <w:fldChar w:fldCharType="begin"/>
      </w:r>
      <w:r>
        <w:instrText>HYPERLINK "https://cdn.openai.com/papers/practices-for-governing-agentic-ai-systems.pdf,%20accessed%20April"</w:instrText>
      </w:r>
      <w:r>
        <w:fldChar w:fldCharType="separate"/>
      </w:r>
      <w:r w:rsidRPr="00FE0646" w:rsidR="00033CD6">
        <w:rPr>
          <w:rStyle w:val="Hyperlink"/>
        </w:rPr>
        <w:t xml:space="preserve">https://cdn.openai.com/papers/practices-for-governing-agentic-ai-systems.pdf, accessed April </w:t>
      </w:r>
    </w:p>
    <w:p w:rsidR="00111785" w:rsidP="00033CD6" w:rsidRDefault="00033CD6" w14:paraId="4F2E5824" w14:textId="4C72F3FB">
      <w:pPr>
        <w:pStyle w:val="EndnoteText"/>
      </w:pPr>
      <w:r w:rsidRPr="00FE0646">
        <w:rPr>
          <w:rStyle w:val="Hyperlink"/>
        </w:rPr>
        <w:t>2025</w:t>
      </w:r>
      <w:r w:rsidR="00FE0646">
        <w:fldChar w:fldCharType="end"/>
      </w:r>
    </w:p>
  </w:endnote>
  <w:endnote w:id="2">
    <w:p w:rsidR="00FE0646" w:rsidRDefault="00FE0646" w14:paraId="71C11B16" w14:textId="13D1A6AF">
      <w:pPr>
        <w:pStyle w:val="EndnoteText"/>
      </w:pPr>
      <w:r>
        <w:rPr>
          <w:rStyle w:val="EndnoteReference"/>
        </w:rPr>
        <w:endnoteRef/>
      </w:r>
      <w:r>
        <w:t xml:space="preserve"> </w:t>
      </w:r>
      <w:hyperlink w:history="1" r:id="rId1">
        <w:r w:rsidRPr="002831C7">
          <w:rPr>
            <w:rStyle w:val="Hyperlink"/>
          </w:rPr>
          <w:t>https://csiac.dtic.mil/wp-content/uploads/2025/09/TI-Response-Report_CSIAC_Agentic-AI-Strategic-Adoption-in-the-DoD_.pdf</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__Inter_Fallback_f367f3">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6A2498" w:rsidRDefault="00B03977" w14:paraId="0F002CC3" w14:textId="07BD0CF3">
    <w:pPr>
      <w:spacing w:after="0" w:line="236" w:lineRule="auto"/>
      <w:ind w:left="3967" w:firstLine="3430"/>
    </w:pPr>
    <w:r>
      <w:rPr>
        <w:rFonts w:ascii="Calibri" w:hAnsi="Calibri" w:eastAsia="Calibri" w:cs="Calibri"/>
        <w:noProof/>
        <w:sz w:val="22"/>
      </w:rPr>
      <mc:AlternateContent>
        <mc:Choice Requires="wpg">
          <w:drawing>
            <wp:anchor distT="0" distB="0" distL="114300" distR="114300" simplePos="0" relativeHeight="251658240" behindDoc="0" locked="0" layoutInCell="1" allowOverlap="1" wp14:anchorId="1F01DD83" wp14:editId="259BB406">
              <wp:simplePos x="0" y="0"/>
              <wp:positionH relativeFrom="page">
                <wp:posOffset>896112</wp:posOffset>
              </wp:positionH>
              <wp:positionV relativeFrom="page">
                <wp:posOffset>9226296</wp:posOffset>
              </wp:positionV>
              <wp:extent cx="5980176" cy="6097"/>
              <wp:effectExtent l="0" t="0" r="0" b="0"/>
              <wp:wrapSquare wrapText="bothSides"/>
              <wp:docPr id="9877" name="Group 9877"/>
              <wp:cNvGraphicFramePr/>
              <a:graphic xmlns:a="http://schemas.openxmlformats.org/drawingml/2006/main">
                <a:graphicData uri="http://schemas.microsoft.com/office/word/2010/wordprocessingGroup">
                  <wpg:wgp>
                    <wpg:cNvGrpSpPr/>
                    <wpg:grpSpPr>
                      <a:xfrm>
                        <a:off x="0" y="0"/>
                        <a:ext cx="5980176" cy="6097"/>
                        <a:chOff x="0" y="0"/>
                        <a:chExt cx="5980176" cy="6097"/>
                      </a:xfrm>
                    </wpg:grpSpPr>
                    <wps:wsp>
                      <wps:cNvPr id="10190" name="Shape 10190"/>
                      <wps:cNvSpPr/>
                      <wps:spPr>
                        <a:xfrm>
                          <a:off x="0" y="0"/>
                          <a:ext cx="5980176" cy="9144"/>
                        </a:xfrm>
                        <a:custGeom>
                          <a:avLst/>
                          <a:gdLst/>
                          <a:ahLst/>
                          <a:cxnLst/>
                          <a:rect l="0" t="0" r="0" b="0"/>
                          <a:pathLst>
                            <a:path w="5980176" h="9144">
                              <a:moveTo>
                                <a:pt x="0" y="0"/>
                              </a:moveTo>
                              <a:lnTo>
                                <a:pt x="5980176" y="0"/>
                              </a:lnTo>
                              <a:lnTo>
                                <a:pt x="598017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w14:anchorId="00470474">
            <v:group id="Group 9877" style="position:absolute;margin-left:70.55pt;margin-top:726.5pt;width:470.9pt;height:.5pt;z-index:251658240;mso-position-horizontal-relative:page;mso-position-vertical-relative:page" coordsize="59801,60" o:spid="_x0000_s1026" w14:anchorId="586C59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">
              <v:shape id="Shape 10190" style="position:absolute;width:59801;height:91;visibility:visible;mso-wrap-style:square;v-text-anchor:top" coordsize="5980176,9144" o:spid="_x0000_s1027" fillcolor="#d9d9d9" stroked="f" strokeweight="0" path="m,l5980176,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">
                <v:stroke miterlimit="83231f" joinstyle="miter"/>
                <v:path textboxrect="0,0,5980176,9144" arrowok="t"/>
              </v:shape>
              <w10:wrap type="square" anchorx="page" anchory="page"/>
            </v:group>
          </w:pict>
        </mc:Fallback>
      </mc:AlternateContent>
    </w:r>
    <w:r>
      <w:fldChar w:fldCharType="begin"/>
    </w:r>
    <w:r>
      <w:instrText xml:space="preserve"> PAGE   \* MERGEFORMAT </w:instrText>
    </w:r>
    <w:r>
      <w:fldChar w:fldCharType="separate"/>
    </w:r>
    <w:r>
      <w:rPr>
        <w:rFonts w:ascii="Calibri" w:hAnsi="Calibri" w:eastAsia="Calibri" w:cs="Calibri"/>
        <w:sz w:val="22"/>
      </w:rPr>
      <w:t>1</w:t>
    </w:r>
    <w:r>
      <w:rPr>
        <w:rFonts w:ascii="Calibri" w:hAnsi="Calibri" w:eastAsia="Calibri" w:cs="Calibri"/>
        <w:sz w:val="22"/>
      </w:rPr>
      <w:fldChar w:fldCharType="end"/>
    </w:r>
    <w:r>
      <w:rPr>
        <w:rFonts w:ascii="Calibri" w:hAnsi="Calibri" w:eastAsia="Calibri" w:cs="Calibri"/>
        <w:sz w:val="22"/>
      </w:rPr>
      <w:t xml:space="preserve"> | </w:t>
    </w:r>
    <w:r>
      <w:rPr>
        <w:rFonts w:ascii="Calibri" w:hAnsi="Calibri" w:eastAsia="Calibri" w:cs="Calibri"/>
        <w:color w:val="808080"/>
        <w:sz w:val="22"/>
      </w:rPr>
      <w:t xml:space="preserve">T E 2 </w:t>
    </w:r>
    <w:r w:rsidR="00B04477">
      <w:rPr>
        <w:rFonts w:ascii="Calibri" w:hAnsi="Calibri" w:eastAsia="Calibri" w:cs="Calibri"/>
        <w:color w:val="808080"/>
        <w:sz w:val="22"/>
      </w:rPr>
      <w:t>6</w:t>
    </w:r>
    <w:r>
      <w:rPr>
        <w:rFonts w:ascii="Calibri" w:hAnsi="Calibri" w:eastAsia="Calibri" w:cs="Calibri"/>
        <w:color w:val="808080"/>
        <w:sz w:val="22"/>
      </w:rPr>
      <w:t xml:space="preserve"> - 2</w:t>
    </w:r>
    <w:r w:rsidR="00F672CC">
      <w:rPr>
        <w:rFonts w:ascii="Calibri" w:hAnsi="Calibri" w:eastAsia="Calibri" w:cs="Calibri"/>
        <w:color w:val="808080"/>
        <w:sz w:val="22"/>
      </w:rPr>
      <w:t xml:space="preserve"> </w:t>
    </w:r>
    <w:r>
      <w:rPr>
        <w:rFonts w:ascii="Calibri" w:hAnsi="Calibri" w:eastAsia="Calibri" w:cs="Calibri"/>
        <w:color w:val="808080"/>
        <w:sz w:val="22"/>
      </w:rPr>
      <w:t xml:space="preserve"> R F I</w:t>
    </w:r>
    <w:r>
      <w:rPr>
        <w:rFonts w:ascii="Calibri" w:hAnsi="Calibri" w:eastAsia="Calibri" w:cs="Calibri"/>
        <w:sz w:val="22"/>
      </w:rPr>
      <w:t xml:space="preserve"> </w:t>
    </w:r>
    <w:r>
      <w:rPr>
        <w:rFonts w:ascii="Calibri" w:hAnsi="Calibri" w:eastAsia="Calibri" w:cs="Calibri"/>
        <w:b/>
        <w:color w:val="00B050"/>
      </w:rPr>
      <w:t xml:space="preserve">UNCLASSIFIED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2498" w:rsidRDefault="00B03977" w14:paraId="7683C03E" w14:textId="77777777">
    <w:pPr>
      <w:spacing w:after="0" w:line="259" w:lineRule="auto"/>
      <w:ind w:left="1" w:firstLine="0"/>
      <w:jc w:val="center"/>
      <w:rPr>
        <w:rFonts w:ascii="Calibri" w:hAnsi="Calibri" w:eastAsia="Calibri" w:cs="Calibri"/>
        <w:b/>
        <w:color w:val="00B050"/>
      </w:rPr>
    </w:pPr>
    <w:r>
      <w:rPr>
        <w:rFonts w:ascii="Calibri" w:hAnsi="Calibri" w:eastAsia="Calibri" w:cs="Calibri"/>
        <w:b/>
        <w:color w:val="00B050"/>
      </w:rPr>
      <w:t xml:space="preserve">UNCLASSIFIED </w:t>
    </w:r>
  </w:p>
  <w:p w:rsidR="0018483C" w:rsidP="0018483C" w:rsidRDefault="0018483C" w14:paraId="4923BADC" w14:textId="5DAC650F">
    <w:pPr>
      <w:spacing w:after="0" w:line="259" w:lineRule="auto"/>
      <w:ind w:left="1" w:firstLine="0"/>
      <w:jc w:val="right"/>
    </w:pPr>
    <w:r>
      <w:fldChar w:fldCharType="begin"/>
    </w:r>
    <w:r>
      <w:instrText xml:space="preserve"> PAGE   \* MERGEFORMAT </w:instrText>
    </w:r>
    <w:r>
      <w:fldChar w:fldCharType="separate"/>
    </w:r>
    <w:r>
      <w:t>12</w:t>
    </w:r>
    <w:r>
      <w:rPr>
        <w:rFonts w:ascii="Calibri" w:hAnsi="Calibri" w:eastAsia="Calibri" w:cs="Calibri"/>
        <w:sz w:val="22"/>
      </w:rPr>
      <w:fldChar w:fldCharType="end"/>
    </w:r>
    <w:r>
      <w:rPr>
        <w:rFonts w:ascii="Calibri" w:hAnsi="Calibri" w:eastAsia="Calibri" w:cs="Calibri"/>
        <w:sz w:val="22"/>
      </w:rPr>
      <w:t xml:space="preserve"> | </w:t>
    </w:r>
    <w:r>
      <w:rPr>
        <w:rFonts w:ascii="Calibri" w:hAnsi="Calibri" w:eastAsia="Calibri" w:cs="Calibri"/>
        <w:color w:val="808080"/>
        <w:sz w:val="22"/>
      </w:rPr>
      <w:t>T E 2 6 - 2  R F 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6A2498" w:rsidRDefault="00B03977" w14:paraId="29A778EA" w14:textId="77777777">
    <w:pPr>
      <w:tabs>
        <w:tab w:val="center" w:pos="7692"/>
        <w:tab w:val="right" w:pos="9357"/>
      </w:tabs>
      <w:spacing w:after="0" w:line="259" w:lineRule="auto"/>
      <w:ind w:left="0" w:firstLine="0"/>
    </w:pPr>
    <w:r>
      <w:rPr>
        <w:rFonts w:ascii="Calibri" w:hAnsi="Calibri" w:eastAsia="Calibri" w:cs="Calibri"/>
        <w:noProof/>
        <w:sz w:val="22"/>
      </w:rPr>
      <mc:AlternateContent>
        <mc:Choice Requires="wpg">
          <w:drawing>
            <wp:anchor distT="0" distB="0" distL="114300" distR="114300" simplePos="0" relativeHeight="251658242" behindDoc="0" locked="0" layoutInCell="1" allowOverlap="1" wp14:anchorId="000F6559" wp14:editId="69AFB0B1">
              <wp:simplePos x="0" y="0"/>
              <wp:positionH relativeFrom="page">
                <wp:posOffset>896112</wp:posOffset>
              </wp:positionH>
              <wp:positionV relativeFrom="page">
                <wp:posOffset>9226296</wp:posOffset>
              </wp:positionV>
              <wp:extent cx="5980176" cy="6097"/>
              <wp:effectExtent l="0" t="0" r="0" b="0"/>
              <wp:wrapSquare wrapText="bothSides"/>
              <wp:docPr id="9824" name="Group 9824"/>
              <wp:cNvGraphicFramePr/>
              <a:graphic xmlns:a="http://schemas.openxmlformats.org/drawingml/2006/main">
                <a:graphicData uri="http://schemas.microsoft.com/office/word/2010/wordprocessingGroup">
                  <wpg:wgp>
                    <wpg:cNvGrpSpPr/>
                    <wpg:grpSpPr>
                      <a:xfrm>
                        <a:off x="0" y="0"/>
                        <a:ext cx="5980176" cy="6097"/>
                        <a:chOff x="0" y="0"/>
                        <a:chExt cx="5980176" cy="6097"/>
                      </a:xfrm>
                    </wpg:grpSpPr>
                    <wps:wsp>
                      <wps:cNvPr id="10186" name="Shape 10186"/>
                      <wps:cNvSpPr/>
                      <wps:spPr>
                        <a:xfrm>
                          <a:off x="0" y="0"/>
                          <a:ext cx="5980176" cy="9144"/>
                        </a:xfrm>
                        <a:custGeom>
                          <a:avLst/>
                          <a:gdLst/>
                          <a:ahLst/>
                          <a:cxnLst/>
                          <a:rect l="0" t="0" r="0" b="0"/>
                          <a:pathLst>
                            <a:path w="5980176" h="9144">
                              <a:moveTo>
                                <a:pt x="0" y="0"/>
                              </a:moveTo>
                              <a:lnTo>
                                <a:pt x="5980176" y="0"/>
                              </a:lnTo>
                              <a:lnTo>
                                <a:pt x="598017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w14:anchorId="0FE28496">
            <v:group id="Group 9824" style="position:absolute;margin-left:70.55pt;margin-top:726.5pt;width:470.9pt;height:.5pt;z-index:251658242;mso-position-horizontal-relative:page;mso-position-vertical-relative:page" coordsize="59801,60" o:spid="_x0000_s1026" w14:anchorId="0D6F77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">
              <v:shape id="Shape 10186" style="position:absolute;width:59801;height:91;visibility:visible;mso-wrap-style:square;v-text-anchor:top" coordsize="5980176,9144" o:spid="_x0000_s1027" fillcolor="#d9d9d9" stroked="f" strokeweight="0" path="m,l5980176,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">
                <v:stroke miterlimit="83231f" joinstyle="miter"/>
                <v:path textboxrect="0,0,5980176,9144" arrowok="t"/>
              </v:shape>
              <w10:wrap type="square" anchorx="page" anchory="page"/>
            </v:group>
          </w:pict>
        </mc:Fallback>
      </mc:AlternateContent>
    </w:r>
    <w:r>
      <w:rPr>
        <w:rFonts w:ascii="Calibri" w:hAnsi="Calibri" w:eastAsia="Calibri" w:cs="Calibri"/>
        <w:sz w:val="22"/>
      </w:rPr>
      <w:tab/>
    </w:r>
    <w:r>
      <w:fldChar w:fldCharType="begin"/>
    </w:r>
    <w:r>
      <w:instrText xml:space="preserve"> PAGE   \* MERGEFORMAT </w:instrText>
    </w:r>
    <w:r>
      <w:fldChar w:fldCharType="separate"/>
    </w:r>
    <w:r>
      <w:rPr>
        <w:rFonts w:ascii="Calibri" w:hAnsi="Calibri" w:eastAsia="Calibri" w:cs="Calibri"/>
        <w:sz w:val="22"/>
      </w:rPr>
      <w:t>7</w:t>
    </w:r>
    <w:r>
      <w:rPr>
        <w:rFonts w:ascii="Calibri" w:hAnsi="Calibri" w:eastAsia="Calibri" w:cs="Calibri"/>
        <w:sz w:val="22"/>
      </w:rPr>
      <w:fldChar w:fldCharType="end"/>
    </w:r>
    <w:r>
      <w:rPr>
        <w:rFonts w:ascii="Calibri" w:hAnsi="Calibri" w:eastAsia="Calibri" w:cs="Calibri"/>
        <w:sz w:val="22"/>
      </w:rPr>
      <w:t xml:space="preserve"> | </w:t>
    </w:r>
    <w:r>
      <w:rPr>
        <w:rFonts w:ascii="Calibri" w:hAnsi="Calibri" w:eastAsia="Calibri" w:cs="Calibri"/>
        <w:color w:val="808080"/>
        <w:sz w:val="22"/>
      </w:rPr>
      <w:t xml:space="preserve">T E </w:t>
    </w:r>
    <w:r>
      <w:rPr>
        <w:rFonts w:ascii="Calibri" w:hAnsi="Calibri" w:eastAsia="Calibri" w:cs="Calibri"/>
        <w:color w:val="808080"/>
        <w:sz w:val="22"/>
      </w:rPr>
      <w:tab/>
    </w:r>
    <w:r>
      <w:rPr>
        <w:rFonts w:ascii="Calibri" w:hAnsi="Calibri" w:eastAsia="Calibri" w:cs="Calibri"/>
        <w:color w:val="808080"/>
        <w:sz w:val="22"/>
      </w:rPr>
      <w:t>R F I</w:t>
    </w:r>
    <w:r>
      <w:rPr>
        <w:rFonts w:ascii="Calibri" w:hAnsi="Calibri" w:eastAsia="Calibri" w:cs="Calibri"/>
        <w:sz w:val="22"/>
      </w:rPr>
      <w:t xml:space="preserve"> </w:t>
    </w:r>
  </w:p>
  <w:p w:rsidR="006A2498" w:rsidRDefault="00B03977" w14:paraId="18D66BD9" w14:textId="77777777">
    <w:pPr>
      <w:spacing w:after="0" w:line="259" w:lineRule="auto"/>
      <w:ind w:left="1" w:firstLine="0"/>
      <w:jc w:val="center"/>
    </w:pPr>
    <w:r>
      <w:rPr>
        <w:rFonts w:ascii="Calibri" w:hAnsi="Calibri" w:eastAsia="Calibri" w:cs="Calibri"/>
        <w:b/>
        <w:color w:val="00B050"/>
      </w:rPr>
      <w:t xml:space="preserve">UNCLASSIFIED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78E1" w:rsidRDefault="001578E1" w14:paraId="1EF83107" w14:textId="77777777">
      <w:pPr>
        <w:spacing w:after="0" w:line="240" w:lineRule="auto"/>
      </w:pPr>
      <w:r>
        <w:separator/>
      </w:r>
    </w:p>
  </w:footnote>
  <w:footnote w:type="continuationSeparator" w:id="0">
    <w:p w:rsidR="001578E1" w:rsidRDefault="001578E1" w14:paraId="160AC55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2498" w:rsidRDefault="00B03977" w14:paraId="2B310FB2" w14:textId="77777777">
    <w:pPr>
      <w:spacing w:after="0" w:line="259" w:lineRule="auto"/>
      <w:ind w:left="1" w:firstLine="0"/>
      <w:jc w:val="center"/>
    </w:pPr>
    <w:r>
      <w:rPr>
        <w:rFonts w:ascii="Calibri" w:hAnsi="Calibri" w:eastAsia="Calibri" w:cs="Calibri"/>
        <w:b/>
        <w:color w:val="00B050"/>
      </w:rPr>
      <w:t xml:space="preserve">UNCLASSIFIED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2498" w:rsidRDefault="00B03977" w14:paraId="2512286A" w14:textId="77777777">
    <w:pPr>
      <w:spacing w:after="0" w:line="259" w:lineRule="auto"/>
      <w:ind w:left="1" w:firstLine="0"/>
      <w:jc w:val="center"/>
    </w:pPr>
    <w:r>
      <w:rPr>
        <w:rFonts w:ascii="Calibri" w:hAnsi="Calibri" w:eastAsia="Calibri" w:cs="Calibri"/>
        <w:b/>
        <w:color w:val="00B050"/>
      </w:rPr>
      <w:t xml:space="preserve">UNCLASSIFIED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2498" w:rsidRDefault="00B03977" w14:paraId="5432CA86" w14:textId="77777777">
    <w:pPr>
      <w:spacing w:after="0" w:line="259" w:lineRule="auto"/>
      <w:ind w:left="1" w:firstLine="0"/>
      <w:jc w:val="center"/>
    </w:pPr>
    <w:r>
      <w:rPr>
        <w:rFonts w:ascii="Calibri" w:hAnsi="Calibri" w:eastAsia="Calibri" w:cs="Calibri"/>
        <w:b/>
        <w:color w:val="00B050"/>
      </w:rPr>
      <w:t xml:space="preserve">UNCLASSIFIED  </w:t>
    </w:r>
  </w:p>
</w:hdr>
</file>

<file path=word/intelligence2.xml><?xml version="1.0" encoding="utf-8"?>
<int2:intelligence xmlns:int2="http://schemas.microsoft.com/office/intelligence/2020/intelligence" xmlns:oel="http://schemas.microsoft.com/office/2019/extlst">
  <int2:observations>
    <int2:textHash int2:hashCode="ordhFzKq19er1H" int2:id="YhrKxQjd">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27390"/>
    <w:multiLevelType w:val="multilevel"/>
    <w:tmpl w:val="37D8CF64"/>
    <w:lvl w:ilvl="0">
      <w:start w:val="1"/>
      <w:numFmt w:val="decimal"/>
      <w:lvlText w:val="%1."/>
      <w:lvlJc w:val="left"/>
      <w:pPr>
        <w:ind w:left="360" w:hanging="360"/>
      </w:pPr>
      <w:rPr>
        <w:rFonts w:hint="default"/>
      </w:rPr>
    </w:lvl>
    <w:lvl w:ilvl="1">
      <w:start w:val="1"/>
      <w:numFmt w:val="bullet"/>
      <w:lvlText w:val=""/>
      <w:lvlJc w:val="left"/>
      <w:pPr>
        <w:ind w:left="720" w:hanging="360"/>
      </w:pPr>
      <w:rPr>
        <w:rFonts w:hint="default" w:ascii="Symbol" w:hAnsi="Symbol"/>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hint="default" w:ascii="Symbol" w:hAnsi="Symbol"/>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26854D5"/>
    <w:multiLevelType w:val="multilevel"/>
    <w:tmpl w:val="7F7E99F0"/>
    <w:lvl w:ilvl="0">
      <w:start w:val="1"/>
      <w:numFmt w:val="bullet"/>
      <w:lvlText w:val=""/>
      <w:lvlJc w:val="left"/>
      <w:pPr>
        <w:tabs>
          <w:tab w:val="num" w:pos="540"/>
        </w:tabs>
        <w:ind w:left="540" w:hanging="360"/>
      </w:pPr>
      <w:rPr>
        <w:rFonts w:hint="default" w:ascii="Symbol" w:hAnsi="Symbol"/>
        <w:sz w:val="20"/>
      </w:rPr>
    </w:lvl>
    <w:lvl w:ilvl="1" w:tentative="1">
      <w:start w:val="1"/>
      <w:numFmt w:val="bullet"/>
      <w:lvlText w:val=""/>
      <w:lvlJc w:val="left"/>
      <w:pPr>
        <w:tabs>
          <w:tab w:val="num" w:pos="1260"/>
        </w:tabs>
        <w:ind w:left="1260" w:hanging="360"/>
      </w:pPr>
      <w:rPr>
        <w:rFonts w:hint="default" w:ascii="Symbol" w:hAnsi="Symbol"/>
        <w:sz w:val="20"/>
      </w:rPr>
    </w:lvl>
    <w:lvl w:ilvl="2" w:tentative="1">
      <w:start w:val="1"/>
      <w:numFmt w:val="bullet"/>
      <w:lvlText w:val=""/>
      <w:lvlJc w:val="left"/>
      <w:pPr>
        <w:tabs>
          <w:tab w:val="num" w:pos="1980"/>
        </w:tabs>
        <w:ind w:left="1980" w:hanging="360"/>
      </w:pPr>
      <w:rPr>
        <w:rFonts w:hint="default" w:ascii="Symbol" w:hAnsi="Symbol"/>
        <w:sz w:val="20"/>
      </w:rPr>
    </w:lvl>
    <w:lvl w:ilvl="3" w:tentative="1">
      <w:start w:val="1"/>
      <w:numFmt w:val="bullet"/>
      <w:lvlText w:val=""/>
      <w:lvlJc w:val="left"/>
      <w:pPr>
        <w:tabs>
          <w:tab w:val="num" w:pos="2700"/>
        </w:tabs>
        <w:ind w:left="2700" w:hanging="360"/>
      </w:pPr>
      <w:rPr>
        <w:rFonts w:hint="default" w:ascii="Symbol" w:hAnsi="Symbol"/>
        <w:sz w:val="20"/>
      </w:rPr>
    </w:lvl>
    <w:lvl w:ilvl="4" w:tentative="1">
      <w:start w:val="1"/>
      <w:numFmt w:val="bullet"/>
      <w:lvlText w:val=""/>
      <w:lvlJc w:val="left"/>
      <w:pPr>
        <w:tabs>
          <w:tab w:val="num" w:pos="3420"/>
        </w:tabs>
        <w:ind w:left="3420" w:hanging="360"/>
      </w:pPr>
      <w:rPr>
        <w:rFonts w:hint="default" w:ascii="Symbol" w:hAnsi="Symbol"/>
        <w:sz w:val="20"/>
      </w:rPr>
    </w:lvl>
    <w:lvl w:ilvl="5" w:tentative="1">
      <w:start w:val="1"/>
      <w:numFmt w:val="bullet"/>
      <w:lvlText w:val=""/>
      <w:lvlJc w:val="left"/>
      <w:pPr>
        <w:tabs>
          <w:tab w:val="num" w:pos="4140"/>
        </w:tabs>
        <w:ind w:left="4140" w:hanging="360"/>
      </w:pPr>
      <w:rPr>
        <w:rFonts w:hint="default" w:ascii="Symbol" w:hAnsi="Symbol"/>
        <w:sz w:val="20"/>
      </w:rPr>
    </w:lvl>
    <w:lvl w:ilvl="6" w:tentative="1">
      <w:start w:val="1"/>
      <w:numFmt w:val="bullet"/>
      <w:lvlText w:val=""/>
      <w:lvlJc w:val="left"/>
      <w:pPr>
        <w:tabs>
          <w:tab w:val="num" w:pos="4860"/>
        </w:tabs>
        <w:ind w:left="4860" w:hanging="360"/>
      </w:pPr>
      <w:rPr>
        <w:rFonts w:hint="default" w:ascii="Symbol" w:hAnsi="Symbol"/>
        <w:sz w:val="20"/>
      </w:rPr>
    </w:lvl>
    <w:lvl w:ilvl="7" w:tentative="1">
      <w:start w:val="1"/>
      <w:numFmt w:val="bullet"/>
      <w:lvlText w:val=""/>
      <w:lvlJc w:val="left"/>
      <w:pPr>
        <w:tabs>
          <w:tab w:val="num" w:pos="5580"/>
        </w:tabs>
        <w:ind w:left="5580" w:hanging="360"/>
      </w:pPr>
      <w:rPr>
        <w:rFonts w:hint="default" w:ascii="Symbol" w:hAnsi="Symbol"/>
        <w:sz w:val="20"/>
      </w:rPr>
    </w:lvl>
    <w:lvl w:ilvl="8" w:tentative="1">
      <w:start w:val="1"/>
      <w:numFmt w:val="bullet"/>
      <w:lvlText w:val=""/>
      <w:lvlJc w:val="left"/>
      <w:pPr>
        <w:tabs>
          <w:tab w:val="num" w:pos="6300"/>
        </w:tabs>
        <w:ind w:left="6300" w:hanging="360"/>
      </w:pPr>
      <w:rPr>
        <w:rFonts w:hint="default" w:ascii="Symbol" w:hAnsi="Symbol"/>
        <w:sz w:val="20"/>
      </w:rPr>
    </w:lvl>
  </w:abstractNum>
  <w:abstractNum w:abstractNumId="2" w15:restartNumberingAfterBreak="0">
    <w:nsid w:val="157C7CEF"/>
    <w:multiLevelType w:val="hybridMultilevel"/>
    <w:tmpl w:val="82F694F2"/>
    <w:lvl w:ilvl="0" w:tplc="AD42648E">
      <w:start w:val="1"/>
      <w:numFmt w:val="decimal"/>
      <w:lvlText w:val="%1."/>
      <w:lvlJc w:val="left"/>
      <w:pPr>
        <w:ind w:left="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0A4A15EC">
      <w:start w:val="1"/>
      <w:numFmt w:val="lowerLetter"/>
      <w:lvlText w:val="%2"/>
      <w:lvlJc w:val="left"/>
      <w:pPr>
        <w:ind w:left="12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705AA8DC">
      <w:start w:val="1"/>
      <w:numFmt w:val="lowerRoman"/>
      <w:lvlText w:val="%3"/>
      <w:lvlJc w:val="left"/>
      <w:pPr>
        <w:ind w:left="19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84FE7C60">
      <w:start w:val="1"/>
      <w:numFmt w:val="decimal"/>
      <w:lvlText w:val="%4"/>
      <w:lvlJc w:val="left"/>
      <w:pPr>
        <w:ind w:left="270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FC9CB710">
      <w:start w:val="1"/>
      <w:numFmt w:val="lowerLetter"/>
      <w:lvlText w:val="%5"/>
      <w:lvlJc w:val="left"/>
      <w:pPr>
        <w:ind w:left="34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5CEA0CF8">
      <w:start w:val="1"/>
      <w:numFmt w:val="lowerRoman"/>
      <w:lvlText w:val="%6"/>
      <w:lvlJc w:val="left"/>
      <w:pPr>
        <w:ind w:left="41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DCAA2A7E">
      <w:start w:val="1"/>
      <w:numFmt w:val="decimal"/>
      <w:lvlText w:val="%7"/>
      <w:lvlJc w:val="left"/>
      <w:pPr>
        <w:ind w:left="48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8D185B6A">
      <w:start w:val="1"/>
      <w:numFmt w:val="lowerLetter"/>
      <w:lvlText w:val="%8"/>
      <w:lvlJc w:val="left"/>
      <w:pPr>
        <w:ind w:left="55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7C88FDD6">
      <w:start w:val="1"/>
      <w:numFmt w:val="lowerRoman"/>
      <w:lvlText w:val="%9"/>
      <w:lvlJc w:val="left"/>
      <w:pPr>
        <w:ind w:left="630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abstractNum w:abstractNumId="3" w15:restartNumberingAfterBreak="0">
    <w:nsid w:val="1BA95731"/>
    <w:multiLevelType w:val="hybridMultilevel"/>
    <w:tmpl w:val="8A96F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29959C5"/>
    <w:multiLevelType w:val="hybridMultilevel"/>
    <w:tmpl w:val="65084A06"/>
    <w:lvl w:ilvl="0" w:tplc="1C42570E">
      <w:start w:val="1"/>
      <w:numFmt w:val="decimal"/>
      <w:lvlText w:val="%1"/>
      <w:lvlJc w:val="left"/>
      <w:pPr>
        <w:ind w:left="3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0DA0FAB2">
      <w:start w:val="1"/>
      <w:numFmt w:val="lowerLetter"/>
      <w:lvlText w:val="%2"/>
      <w:lvlJc w:val="left"/>
      <w:pPr>
        <w:ind w:left="47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397CD0D4">
      <w:start w:val="1"/>
      <w:numFmt w:val="lowerRoman"/>
      <w:lvlText w:val="%3"/>
      <w:lvlJc w:val="left"/>
      <w:pPr>
        <w:ind w:left="598"/>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D51AD088">
      <w:start w:val="1"/>
      <w:numFmt w:val="decimal"/>
      <w:lvlRestart w:val="0"/>
      <w:lvlText w:val="%4."/>
      <w:lvlJc w:val="left"/>
      <w:pPr>
        <w:ind w:left="3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A7D667F0">
      <w:start w:val="1"/>
      <w:numFmt w:val="lowerLetter"/>
      <w:lvlText w:val="%5"/>
      <w:lvlJc w:val="left"/>
      <w:pPr>
        <w:ind w:left="1438"/>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CA827464">
      <w:start w:val="1"/>
      <w:numFmt w:val="lowerRoman"/>
      <w:lvlText w:val="%6"/>
      <w:lvlJc w:val="left"/>
      <w:pPr>
        <w:ind w:left="2158"/>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BE7C3186">
      <w:start w:val="1"/>
      <w:numFmt w:val="decimal"/>
      <w:lvlText w:val="%7"/>
      <w:lvlJc w:val="left"/>
      <w:pPr>
        <w:ind w:left="2878"/>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2DE4F27A">
      <w:start w:val="1"/>
      <w:numFmt w:val="lowerLetter"/>
      <w:lvlText w:val="%8"/>
      <w:lvlJc w:val="left"/>
      <w:pPr>
        <w:ind w:left="3598"/>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FA182D58">
      <w:start w:val="1"/>
      <w:numFmt w:val="lowerRoman"/>
      <w:lvlText w:val="%9"/>
      <w:lvlJc w:val="left"/>
      <w:pPr>
        <w:ind w:left="4318"/>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abstractNum w:abstractNumId="5" w15:restartNumberingAfterBreak="0">
    <w:nsid w:val="387635FD"/>
    <w:multiLevelType w:val="multilevel"/>
    <w:tmpl w:val="F28A4C1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6" w15:restartNumberingAfterBreak="0">
    <w:nsid w:val="4A9E6706"/>
    <w:multiLevelType w:val="hybridMultilevel"/>
    <w:tmpl w:val="C7EA0A52"/>
    <w:lvl w:ilvl="0" w:tplc="FFFFFFFF">
      <w:start w:val="1"/>
      <w:numFmt w:val="decimal"/>
      <w:lvlText w:val="%1"/>
      <w:lvlJc w:val="left"/>
      <w:pPr>
        <w:ind w:left="3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FFFFFFFF">
      <w:start w:val="1"/>
      <w:numFmt w:val="lowerLetter"/>
      <w:lvlText w:val="%2"/>
      <w:lvlJc w:val="left"/>
      <w:pPr>
        <w:ind w:left="47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FFFFFFFF">
      <w:start w:val="1"/>
      <w:numFmt w:val="lowerRoman"/>
      <w:lvlText w:val="%3"/>
      <w:lvlJc w:val="left"/>
      <w:pPr>
        <w:ind w:left="598"/>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0409000F">
      <w:start w:val="1"/>
      <w:numFmt w:val="decimal"/>
      <w:lvlText w:val="%4."/>
      <w:lvlJc w:val="left"/>
      <w:pPr>
        <w:ind w:left="720" w:hanging="360"/>
      </w:pPr>
    </w:lvl>
    <w:lvl w:ilvl="4" w:tplc="FFFFFFFF">
      <w:start w:val="1"/>
      <w:numFmt w:val="lowerLetter"/>
      <w:lvlText w:val="%5"/>
      <w:lvlJc w:val="left"/>
      <w:pPr>
        <w:ind w:left="1438"/>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FFFFFFFF">
      <w:start w:val="1"/>
      <w:numFmt w:val="lowerRoman"/>
      <w:lvlText w:val="%6"/>
      <w:lvlJc w:val="left"/>
      <w:pPr>
        <w:ind w:left="2158"/>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FFFFFFFF">
      <w:start w:val="1"/>
      <w:numFmt w:val="decimal"/>
      <w:lvlText w:val="%7"/>
      <w:lvlJc w:val="left"/>
      <w:pPr>
        <w:ind w:left="2878"/>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FFFFFFFF">
      <w:start w:val="1"/>
      <w:numFmt w:val="lowerLetter"/>
      <w:lvlText w:val="%8"/>
      <w:lvlJc w:val="left"/>
      <w:pPr>
        <w:ind w:left="3598"/>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FFFFFFFF">
      <w:start w:val="1"/>
      <w:numFmt w:val="lowerRoman"/>
      <w:lvlText w:val="%9"/>
      <w:lvlJc w:val="left"/>
      <w:pPr>
        <w:ind w:left="4318"/>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abstractNum w:abstractNumId="7" w15:restartNumberingAfterBreak="0">
    <w:nsid w:val="4EB53F7C"/>
    <w:multiLevelType w:val="hybridMultilevel"/>
    <w:tmpl w:val="66066658"/>
    <w:lvl w:ilvl="0" w:tplc="04090001">
      <w:start w:val="1"/>
      <w:numFmt w:val="bullet"/>
      <w:lvlText w:val=""/>
      <w:lvlJc w:val="left"/>
      <w:pPr>
        <w:ind w:left="1152" w:hanging="360"/>
      </w:pPr>
      <w:rPr>
        <w:rFonts w:hint="default" w:ascii="Symbol" w:hAnsi="Symbol"/>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8" w15:restartNumberingAfterBreak="0">
    <w:nsid w:val="4F523DB1"/>
    <w:multiLevelType w:val="multilevel"/>
    <w:tmpl w:val="DC9873B2"/>
    <w:lvl w:ilvl="0">
      <w:start w:val="1"/>
      <w:numFmt w:val="decimal"/>
      <w:lvlText w:val="%1."/>
      <w:lvlJc w:val="left"/>
      <w:pPr>
        <w:ind w:left="360" w:hanging="360"/>
      </w:pPr>
      <w:rPr>
        <w:rFonts w:hint="default"/>
      </w:rPr>
    </w:lvl>
    <w:lvl w:ilvl="1">
      <w:start w:val="1"/>
      <w:numFmt w:val="bullet"/>
      <w:lvlText w:val=""/>
      <w:lvlJc w:val="left"/>
      <w:pPr>
        <w:ind w:left="720" w:hanging="360"/>
      </w:pPr>
      <w:rPr>
        <w:rFonts w:hint="default" w:ascii="Symbol" w:hAnsi="Symbol"/>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E2C0845"/>
    <w:multiLevelType w:val="hybridMultilevel"/>
    <w:tmpl w:val="F5F67FC8"/>
    <w:lvl w:ilvl="0" w:tplc="A066049A">
      <w:start w:val="1"/>
      <w:numFmt w:val="bullet"/>
      <w:lvlText w:val="•"/>
      <w:lvlJc w:val="left"/>
      <w:pPr>
        <w:ind w:left="7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F4A863F8">
      <w:start w:val="1"/>
      <w:numFmt w:val="bullet"/>
      <w:lvlText w:val="o"/>
      <w:lvlJc w:val="left"/>
      <w:pPr>
        <w:ind w:left="180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95E27B6E">
      <w:start w:val="1"/>
      <w:numFmt w:val="bullet"/>
      <w:lvlText w:val="▪"/>
      <w:lvlJc w:val="left"/>
      <w:pPr>
        <w:ind w:left="25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A5D8CFE0">
      <w:start w:val="1"/>
      <w:numFmt w:val="bullet"/>
      <w:lvlText w:val="•"/>
      <w:lvlJc w:val="left"/>
      <w:pPr>
        <w:ind w:left="32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5C8E3D50">
      <w:start w:val="1"/>
      <w:numFmt w:val="bullet"/>
      <w:lvlText w:val="o"/>
      <w:lvlJc w:val="left"/>
      <w:pPr>
        <w:ind w:left="39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75F84906">
      <w:start w:val="1"/>
      <w:numFmt w:val="bullet"/>
      <w:lvlText w:val="▪"/>
      <w:lvlJc w:val="left"/>
      <w:pPr>
        <w:ind w:left="46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DFC42692">
      <w:start w:val="1"/>
      <w:numFmt w:val="bullet"/>
      <w:lvlText w:val="•"/>
      <w:lvlJc w:val="left"/>
      <w:pPr>
        <w:ind w:left="540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F0CA397C">
      <w:start w:val="1"/>
      <w:numFmt w:val="bullet"/>
      <w:lvlText w:val="o"/>
      <w:lvlJc w:val="left"/>
      <w:pPr>
        <w:ind w:left="61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C9C04544">
      <w:start w:val="1"/>
      <w:numFmt w:val="bullet"/>
      <w:lvlText w:val="▪"/>
      <w:lvlJc w:val="left"/>
      <w:pPr>
        <w:ind w:left="68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abstractNum w:abstractNumId="10" w15:restartNumberingAfterBreak="0">
    <w:nsid w:val="5F86574B"/>
    <w:multiLevelType w:val="hybridMultilevel"/>
    <w:tmpl w:val="43DCCDCA"/>
    <w:lvl w:ilvl="0" w:tplc="615442B0">
      <w:start w:val="1"/>
      <w:numFmt w:val="decimal"/>
      <w:lvlText w:val="%1."/>
      <w:lvlJc w:val="left"/>
      <w:pPr>
        <w:ind w:left="1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D41A6758">
      <w:start w:val="1"/>
      <w:numFmt w:val="lowerLetter"/>
      <w:lvlText w:val="%2"/>
      <w:lvlJc w:val="left"/>
      <w:pPr>
        <w:ind w:left="134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1DE6826A">
      <w:start w:val="1"/>
      <w:numFmt w:val="lowerRoman"/>
      <w:lvlText w:val="%3"/>
      <w:lvlJc w:val="left"/>
      <w:pPr>
        <w:ind w:left="206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A6A823DE">
      <w:start w:val="1"/>
      <w:numFmt w:val="decimal"/>
      <w:lvlText w:val="%4"/>
      <w:lvlJc w:val="left"/>
      <w:pPr>
        <w:ind w:left="278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3D322166">
      <w:start w:val="1"/>
      <w:numFmt w:val="lowerLetter"/>
      <w:lvlText w:val="%5"/>
      <w:lvlJc w:val="left"/>
      <w:pPr>
        <w:ind w:left="350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ABDE03F4">
      <w:start w:val="1"/>
      <w:numFmt w:val="lowerRoman"/>
      <w:lvlText w:val="%6"/>
      <w:lvlJc w:val="left"/>
      <w:pPr>
        <w:ind w:left="422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FFE6D050">
      <w:start w:val="1"/>
      <w:numFmt w:val="decimal"/>
      <w:lvlText w:val="%7"/>
      <w:lvlJc w:val="left"/>
      <w:pPr>
        <w:ind w:left="494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280477D0">
      <w:start w:val="1"/>
      <w:numFmt w:val="lowerLetter"/>
      <w:lvlText w:val="%8"/>
      <w:lvlJc w:val="left"/>
      <w:pPr>
        <w:ind w:left="566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EA6AA8D8">
      <w:start w:val="1"/>
      <w:numFmt w:val="lowerRoman"/>
      <w:lvlText w:val="%9"/>
      <w:lvlJc w:val="left"/>
      <w:pPr>
        <w:ind w:left="638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abstractNum w:abstractNumId="11" w15:restartNumberingAfterBreak="0">
    <w:nsid w:val="63EE6C25"/>
    <w:multiLevelType w:val="multilevel"/>
    <w:tmpl w:val="3DF6733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DBD3EE0"/>
    <w:multiLevelType w:val="multilevel"/>
    <w:tmpl w:val="DC9873B2"/>
    <w:lvl w:ilvl="0">
      <w:start w:val="1"/>
      <w:numFmt w:val="decimal"/>
      <w:lvlText w:val="%1."/>
      <w:lvlJc w:val="left"/>
      <w:pPr>
        <w:ind w:left="360" w:hanging="360"/>
      </w:pPr>
      <w:rPr>
        <w:rFonts w:hint="default"/>
      </w:rPr>
    </w:lvl>
    <w:lvl w:ilvl="1">
      <w:start w:val="1"/>
      <w:numFmt w:val="bullet"/>
      <w:lvlText w:val=""/>
      <w:lvlJc w:val="left"/>
      <w:pPr>
        <w:ind w:left="720" w:hanging="360"/>
      </w:pPr>
      <w:rPr>
        <w:rFonts w:hint="default" w:ascii="Symbol" w:hAnsi="Symbol"/>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B32EA5"/>
    <w:multiLevelType w:val="hybridMultilevel"/>
    <w:tmpl w:val="65C80294"/>
    <w:lvl w:ilvl="0" w:tplc="45400BAC">
      <w:start w:val="4"/>
      <w:numFmt w:val="upperLetter"/>
      <w:lvlText w:val="%1."/>
      <w:lvlJc w:val="left"/>
      <w:pPr>
        <w:ind w:left="38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29B0A126">
      <w:start w:val="1"/>
      <w:numFmt w:val="bullet"/>
      <w:lvlText w:val="•"/>
      <w:lvlJc w:val="left"/>
      <w:pPr>
        <w:ind w:left="7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D5A6B94C">
      <w:start w:val="1"/>
      <w:numFmt w:val="bullet"/>
      <w:lvlText w:val="▪"/>
      <w:lvlJc w:val="left"/>
      <w:pPr>
        <w:ind w:left="14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36A4BC7A">
      <w:start w:val="1"/>
      <w:numFmt w:val="bullet"/>
      <w:lvlText w:val="•"/>
      <w:lvlJc w:val="left"/>
      <w:pPr>
        <w:ind w:left="21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06FEBB1C">
      <w:start w:val="1"/>
      <w:numFmt w:val="bullet"/>
      <w:lvlText w:val="o"/>
      <w:lvlJc w:val="left"/>
      <w:pPr>
        <w:ind w:left="28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ADF4E2F6">
      <w:start w:val="1"/>
      <w:numFmt w:val="bullet"/>
      <w:lvlText w:val="▪"/>
      <w:lvlJc w:val="left"/>
      <w:pPr>
        <w:ind w:left="36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AE8CD016">
      <w:start w:val="1"/>
      <w:numFmt w:val="bullet"/>
      <w:lvlText w:val="•"/>
      <w:lvlJc w:val="left"/>
      <w:pPr>
        <w:ind w:left="43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8D1E1C36">
      <w:start w:val="1"/>
      <w:numFmt w:val="bullet"/>
      <w:lvlText w:val="o"/>
      <w:lvlJc w:val="left"/>
      <w:pPr>
        <w:ind w:left="50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AF6A299E">
      <w:start w:val="1"/>
      <w:numFmt w:val="bullet"/>
      <w:lvlText w:val="▪"/>
      <w:lvlJc w:val="left"/>
      <w:pPr>
        <w:ind w:left="57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14" w15:restartNumberingAfterBreak="0">
    <w:nsid w:val="72573E5C"/>
    <w:multiLevelType w:val="hybridMultilevel"/>
    <w:tmpl w:val="2FB8F626"/>
    <w:lvl w:ilvl="0" w:tplc="A0B81F28">
      <w:start w:val="1"/>
      <w:numFmt w:val="decimal"/>
      <w:lvlText w:val="%1"/>
      <w:lvlJc w:val="left"/>
      <w:pPr>
        <w:ind w:left="3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AB56ACD0">
      <w:start w:val="1"/>
      <w:numFmt w:val="lowerLetter"/>
      <w:lvlText w:val="%2"/>
      <w:lvlJc w:val="left"/>
      <w:pPr>
        <w:ind w:left="479"/>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15BAED66">
      <w:start w:val="1"/>
      <w:numFmt w:val="lowerRoman"/>
      <w:lvlText w:val="%3"/>
      <w:lvlJc w:val="left"/>
      <w:pPr>
        <w:ind w:left="597"/>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1F820546">
      <w:start w:val="5"/>
      <w:numFmt w:val="decimal"/>
      <w:lvlRestart w:val="0"/>
      <w:lvlText w:val="%4."/>
      <w:lvlJc w:val="left"/>
      <w:pPr>
        <w:ind w:left="1293"/>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96C487D0">
      <w:start w:val="1"/>
      <w:numFmt w:val="lowerLetter"/>
      <w:lvlText w:val="%5"/>
      <w:lvlJc w:val="left"/>
      <w:pPr>
        <w:ind w:left="143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C468831E">
      <w:start w:val="1"/>
      <w:numFmt w:val="lowerRoman"/>
      <w:lvlText w:val="%6"/>
      <w:lvlJc w:val="left"/>
      <w:pPr>
        <w:ind w:left="215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99445A30">
      <w:start w:val="1"/>
      <w:numFmt w:val="decimal"/>
      <w:lvlText w:val="%7"/>
      <w:lvlJc w:val="left"/>
      <w:pPr>
        <w:ind w:left="287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7172B93E">
      <w:start w:val="1"/>
      <w:numFmt w:val="lowerLetter"/>
      <w:lvlText w:val="%8"/>
      <w:lvlJc w:val="left"/>
      <w:pPr>
        <w:ind w:left="359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053AD6CA">
      <w:start w:val="1"/>
      <w:numFmt w:val="lowerRoman"/>
      <w:lvlText w:val="%9"/>
      <w:lvlJc w:val="left"/>
      <w:pPr>
        <w:ind w:left="431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num w:numId="1" w16cid:durableId="1864518203">
    <w:abstractNumId w:val="4"/>
  </w:num>
  <w:num w:numId="2" w16cid:durableId="1679456872">
    <w:abstractNumId w:val="14"/>
  </w:num>
  <w:num w:numId="3" w16cid:durableId="101806816">
    <w:abstractNumId w:val="9"/>
  </w:num>
  <w:num w:numId="4" w16cid:durableId="866333421">
    <w:abstractNumId w:val="13"/>
  </w:num>
  <w:num w:numId="5" w16cid:durableId="886377080">
    <w:abstractNumId w:val="2"/>
  </w:num>
  <w:num w:numId="6" w16cid:durableId="644286167">
    <w:abstractNumId w:val="10"/>
  </w:num>
  <w:num w:numId="7" w16cid:durableId="285627032">
    <w:abstractNumId w:val="6"/>
  </w:num>
  <w:num w:numId="8" w16cid:durableId="1890846882">
    <w:abstractNumId w:val="11"/>
  </w:num>
  <w:num w:numId="9" w16cid:durableId="14461954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46657921">
    <w:abstractNumId w:val="12"/>
  </w:num>
  <w:num w:numId="11" w16cid:durableId="548146497">
    <w:abstractNumId w:val="3"/>
  </w:num>
  <w:num w:numId="12" w16cid:durableId="507598795">
    <w:abstractNumId w:val="8"/>
  </w:num>
  <w:num w:numId="13" w16cid:durableId="545991930">
    <w:abstractNumId w:val="0"/>
  </w:num>
  <w:num w:numId="14" w16cid:durableId="472673682">
    <w:abstractNumId w:val="7"/>
  </w:num>
  <w:num w:numId="15" w16cid:durableId="279843805">
    <w:abstractNumId w:val="1"/>
  </w:num>
  <w:num w:numId="16" w16cid:durableId="225577751">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498"/>
    <w:rsid w:val="000010DF"/>
    <w:rsid w:val="00002394"/>
    <w:rsid w:val="000046D0"/>
    <w:rsid w:val="0000509D"/>
    <w:rsid w:val="000065EE"/>
    <w:rsid w:val="00007203"/>
    <w:rsid w:val="00010AE5"/>
    <w:rsid w:val="00011987"/>
    <w:rsid w:val="00015C82"/>
    <w:rsid w:val="00017F48"/>
    <w:rsid w:val="000219A4"/>
    <w:rsid w:val="00022DF5"/>
    <w:rsid w:val="00023511"/>
    <w:rsid w:val="0002363C"/>
    <w:rsid w:val="00023B52"/>
    <w:rsid w:val="000315D5"/>
    <w:rsid w:val="00033CD6"/>
    <w:rsid w:val="00040CE9"/>
    <w:rsid w:val="000425FB"/>
    <w:rsid w:val="000432B8"/>
    <w:rsid w:val="000443D9"/>
    <w:rsid w:val="00044453"/>
    <w:rsid w:val="0004456D"/>
    <w:rsid w:val="000465D0"/>
    <w:rsid w:val="00051A5E"/>
    <w:rsid w:val="00052ED3"/>
    <w:rsid w:val="000542CD"/>
    <w:rsid w:val="0005783D"/>
    <w:rsid w:val="00060553"/>
    <w:rsid w:val="00061EFE"/>
    <w:rsid w:val="000620B6"/>
    <w:rsid w:val="00062BE6"/>
    <w:rsid w:val="00063759"/>
    <w:rsid w:val="0007154D"/>
    <w:rsid w:val="0007192C"/>
    <w:rsid w:val="00072DF4"/>
    <w:rsid w:val="00074B01"/>
    <w:rsid w:val="00076FE7"/>
    <w:rsid w:val="00080BAD"/>
    <w:rsid w:val="0008221B"/>
    <w:rsid w:val="00083EB6"/>
    <w:rsid w:val="000849EA"/>
    <w:rsid w:val="000854F4"/>
    <w:rsid w:val="00086692"/>
    <w:rsid w:val="00091D6F"/>
    <w:rsid w:val="000935E3"/>
    <w:rsid w:val="00094831"/>
    <w:rsid w:val="000976EF"/>
    <w:rsid w:val="00097A8C"/>
    <w:rsid w:val="000A1678"/>
    <w:rsid w:val="000A35E6"/>
    <w:rsid w:val="000A4802"/>
    <w:rsid w:val="000A4DBB"/>
    <w:rsid w:val="000B361F"/>
    <w:rsid w:val="000B5CA9"/>
    <w:rsid w:val="000C6F61"/>
    <w:rsid w:val="000C6F9E"/>
    <w:rsid w:val="000C7321"/>
    <w:rsid w:val="000D01E2"/>
    <w:rsid w:val="000D338D"/>
    <w:rsid w:val="000D4C00"/>
    <w:rsid w:val="000D4FD6"/>
    <w:rsid w:val="000E32AA"/>
    <w:rsid w:val="000E5B1E"/>
    <w:rsid w:val="000E5B20"/>
    <w:rsid w:val="000E752C"/>
    <w:rsid w:val="000F201A"/>
    <w:rsid w:val="000F23D7"/>
    <w:rsid w:val="000F2EE0"/>
    <w:rsid w:val="000F3664"/>
    <w:rsid w:val="000F5820"/>
    <w:rsid w:val="00100DEC"/>
    <w:rsid w:val="0010289C"/>
    <w:rsid w:val="00103B0F"/>
    <w:rsid w:val="00105E10"/>
    <w:rsid w:val="0010615D"/>
    <w:rsid w:val="00111785"/>
    <w:rsid w:val="00111FD2"/>
    <w:rsid w:val="00116422"/>
    <w:rsid w:val="00116E9D"/>
    <w:rsid w:val="00122F5F"/>
    <w:rsid w:val="00123B16"/>
    <w:rsid w:val="00123C48"/>
    <w:rsid w:val="00123D8D"/>
    <w:rsid w:val="00125256"/>
    <w:rsid w:val="001307B4"/>
    <w:rsid w:val="0013330E"/>
    <w:rsid w:val="00134EB6"/>
    <w:rsid w:val="00137C05"/>
    <w:rsid w:val="00140616"/>
    <w:rsid w:val="001413B2"/>
    <w:rsid w:val="0014301A"/>
    <w:rsid w:val="00144F08"/>
    <w:rsid w:val="00145481"/>
    <w:rsid w:val="00145C1E"/>
    <w:rsid w:val="0014657A"/>
    <w:rsid w:val="00150445"/>
    <w:rsid w:val="00153061"/>
    <w:rsid w:val="001541EC"/>
    <w:rsid w:val="0015503C"/>
    <w:rsid w:val="001578E1"/>
    <w:rsid w:val="0016025D"/>
    <w:rsid w:val="00160F6F"/>
    <w:rsid w:val="00162521"/>
    <w:rsid w:val="00162769"/>
    <w:rsid w:val="001633A9"/>
    <w:rsid w:val="0016715C"/>
    <w:rsid w:val="00170843"/>
    <w:rsid w:val="001719F5"/>
    <w:rsid w:val="0017470C"/>
    <w:rsid w:val="00174B94"/>
    <w:rsid w:val="00176B89"/>
    <w:rsid w:val="001802F3"/>
    <w:rsid w:val="001808E8"/>
    <w:rsid w:val="00181E81"/>
    <w:rsid w:val="0018483C"/>
    <w:rsid w:val="00186FBB"/>
    <w:rsid w:val="0019037D"/>
    <w:rsid w:val="00193198"/>
    <w:rsid w:val="00196D8A"/>
    <w:rsid w:val="001A23D6"/>
    <w:rsid w:val="001A28FB"/>
    <w:rsid w:val="001A4A4D"/>
    <w:rsid w:val="001A610E"/>
    <w:rsid w:val="001A6A9A"/>
    <w:rsid w:val="001A6B26"/>
    <w:rsid w:val="001B1811"/>
    <w:rsid w:val="001B2965"/>
    <w:rsid w:val="001B7EA8"/>
    <w:rsid w:val="001C0523"/>
    <w:rsid w:val="001C3084"/>
    <w:rsid w:val="001C3A76"/>
    <w:rsid w:val="001C497B"/>
    <w:rsid w:val="001C7AB3"/>
    <w:rsid w:val="001D288A"/>
    <w:rsid w:val="001D2C09"/>
    <w:rsid w:val="001D36CC"/>
    <w:rsid w:val="001D6D47"/>
    <w:rsid w:val="001D7929"/>
    <w:rsid w:val="001D7E36"/>
    <w:rsid w:val="001E3751"/>
    <w:rsid w:val="001F1A47"/>
    <w:rsid w:val="001F445F"/>
    <w:rsid w:val="001F4721"/>
    <w:rsid w:val="001F4AB7"/>
    <w:rsid w:val="001F6247"/>
    <w:rsid w:val="001F76A8"/>
    <w:rsid w:val="0020021E"/>
    <w:rsid w:val="00200A7A"/>
    <w:rsid w:val="00200C5B"/>
    <w:rsid w:val="002043B3"/>
    <w:rsid w:val="002048C3"/>
    <w:rsid w:val="002108BE"/>
    <w:rsid w:val="002141A8"/>
    <w:rsid w:val="00214BDD"/>
    <w:rsid w:val="002221A5"/>
    <w:rsid w:val="0022305A"/>
    <w:rsid w:val="00224526"/>
    <w:rsid w:val="002250C0"/>
    <w:rsid w:val="00225C99"/>
    <w:rsid w:val="002362E1"/>
    <w:rsid w:val="002365AD"/>
    <w:rsid w:val="00243075"/>
    <w:rsid w:val="00245F4C"/>
    <w:rsid w:val="00261302"/>
    <w:rsid w:val="00264F57"/>
    <w:rsid w:val="00265B16"/>
    <w:rsid w:val="00266C57"/>
    <w:rsid w:val="00267E2D"/>
    <w:rsid w:val="00273A84"/>
    <w:rsid w:val="00274FEC"/>
    <w:rsid w:val="0027A442"/>
    <w:rsid w:val="0028164A"/>
    <w:rsid w:val="00286E18"/>
    <w:rsid w:val="00286EEA"/>
    <w:rsid w:val="00287476"/>
    <w:rsid w:val="002874C2"/>
    <w:rsid w:val="002968E5"/>
    <w:rsid w:val="002A188A"/>
    <w:rsid w:val="002A1A0F"/>
    <w:rsid w:val="002A42EA"/>
    <w:rsid w:val="002A6D53"/>
    <w:rsid w:val="002B1012"/>
    <w:rsid w:val="002B2AD5"/>
    <w:rsid w:val="002B5A7B"/>
    <w:rsid w:val="002B5CD9"/>
    <w:rsid w:val="002B5F1C"/>
    <w:rsid w:val="002B612F"/>
    <w:rsid w:val="002C18CA"/>
    <w:rsid w:val="002C1B50"/>
    <w:rsid w:val="002C2484"/>
    <w:rsid w:val="002C5003"/>
    <w:rsid w:val="002C5D57"/>
    <w:rsid w:val="002C5DE1"/>
    <w:rsid w:val="002C625B"/>
    <w:rsid w:val="002C68F0"/>
    <w:rsid w:val="002D3BC9"/>
    <w:rsid w:val="002D4D91"/>
    <w:rsid w:val="002E1C49"/>
    <w:rsid w:val="002E22D9"/>
    <w:rsid w:val="002E2621"/>
    <w:rsid w:val="002E34B0"/>
    <w:rsid w:val="002E46DC"/>
    <w:rsid w:val="002E483F"/>
    <w:rsid w:val="002E49E8"/>
    <w:rsid w:val="002E6D1A"/>
    <w:rsid w:val="002E7932"/>
    <w:rsid w:val="002F5AF7"/>
    <w:rsid w:val="002F6167"/>
    <w:rsid w:val="002F6874"/>
    <w:rsid w:val="00300451"/>
    <w:rsid w:val="00301FE9"/>
    <w:rsid w:val="00303EDE"/>
    <w:rsid w:val="00304C22"/>
    <w:rsid w:val="00307E76"/>
    <w:rsid w:val="0031043C"/>
    <w:rsid w:val="003117CD"/>
    <w:rsid w:val="00311865"/>
    <w:rsid w:val="00315CB3"/>
    <w:rsid w:val="0032135A"/>
    <w:rsid w:val="00322FA1"/>
    <w:rsid w:val="00323FD0"/>
    <w:rsid w:val="00325601"/>
    <w:rsid w:val="003267B7"/>
    <w:rsid w:val="00327007"/>
    <w:rsid w:val="00332FAB"/>
    <w:rsid w:val="003340BB"/>
    <w:rsid w:val="00334726"/>
    <w:rsid w:val="00337890"/>
    <w:rsid w:val="00337BA9"/>
    <w:rsid w:val="00340B77"/>
    <w:rsid w:val="00341E8B"/>
    <w:rsid w:val="00343461"/>
    <w:rsid w:val="003434F4"/>
    <w:rsid w:val="0034381A"/>
    <w:rsid w:val="00345967"/>
    <w:rsid w:val="00346A33"/>
    <w:rsid w:val="00346DCB"/>
    <w:rsid w:val="00350BFD"/>
    <w:rsid w:val="00351771"/>
    <w:rsid w:val="00361D28"/>
    <w:rsid w:val="0036216F"/>
    <w:rsid w:val="003661C4"/>
    <w:rsid w:val="003665AA"/>
    <w:rsid w:val="00366C47"/>
    <w:rsid w:val="003677CF"/>
    <w:rsid w:val="00370D81"/>
    <w:rsid w:val="0037173B"/>
    <w:rsid w:val="00374DE6"/>
    <w:rsid w:val="00374E7C"/>
    <w:rsid w:val="003764AF"/>
    <w:rsid w:val="00376865"/>
    <w:rsid w:val="003804FD"/>
    <w:rsid w:val="00381176"/>
    <w:rsid w:val="0038149A"/>
    <w:rsid w:val="00386193"/>
    <w:rsid w:val="003863DC"/>
    <w:rsid w:val="00386409"/>
    <w:rsid w:val="00390201"/>
    <w:rsid w:val="00390D11"/>
    <w:rsid w:val="00391E7C"/>
    <w:rsid w:val="003934BB"/>
    <w:rsid w:val="00397301"/>
    <w:rsid w:val="003A13CE"/>
    <w:rsid w:val="003A37C0"/>
    <w:rsid w:val="003A4C8C"/>
    <w:rsid w:val="003A5B77"/>
    <w:rsid w:val="003A607C"/>
    <w:rsid w:val="003A62CE"/>
    <w:rsid w:val="003B13F1"/>
    <w:rsid w:val="003B1831"/>
    <w:rsid w:val="003B1F80"/>
    <w:rsid w:val="003B22A5"/>
    <w:rsid w:val="003B6267"/>
    <w:rsid w:val="003B65BF"/>
    <w:rsid w:val="003C03E3"/>
    <w:rsid w:val="003C22A1"/>
    <w:rsid w:val="003C3A7A"/>
    <w:rsid w:val="003C528A"/>
    <w:rsid w:val="003C676A"/>
    <w:rsid w:val="003C7CBB"/>
    <w:rsid w:val="003D3441"/>
    <w:rsid w:val="003D366C"/>
    <w:rsid w:val="003D50D7"/>
    <w:rsid w:val="003D5353"/>
    <w:rsid w:val="003D6C57"/>
    <w:rsid w:val="003E32C2"/>
    <w:rsid w:val="003E6CD3"/>
    <w:rsid w:val="003E7F94"/>
    <w:rsid w:val="003F0D09"/>
    <w:rsid w:val="003F13E2"/>
    <w:rsid w:val="003F235F"/>
    <w:rsid w:val="003F238B"/>
    <w:rsid w:val="003F4F45"/>
    <w:rsid w:val="003F5D46"/>
    <w:rsid w:val="003F625F"/>
    <w:rsid w:val="003F6A8E"/>
    <w:rsid w:val="00402985"/>
    <w:rsid w:val="00403FB3"/>
    <w:rsid w:val="00413740"/>
    <w:rsid w:val="00414773"/>
    <w:rsid w:val="00416AE8"/>
    <w:rsid w:val="0041774D"/>
    <w:rsid w:val="00421B17"/>
    <w:rsid w:val="0042324F"/>
    <w:rsid w:val="00425972"/>
    <w:rsid w:val="004312DE"/>
    <w:rsid w:val="00432D2F"/>
    <w:rsid w:val="004409F7"/>
    <w:rsid w:val="00443043"/>
    <w:rsid w:val="0044372D"/>
    <w:rsid w:val="00452E70"/>
    <w:rsid w:val="00453E02"/>
    <w:rsid w:val="00455595"/>
    <w:rsid w:val="00455E91"/>
    <w:rsid w:val="00456F42"/>
    <w:rsid w:val="00457711"/>
    <w:rsid w:val="00462B2C"/>
    <w:rsid w:val="004630C2"/>
    <w:rsid w:val="00463ACE"/>
    <w:rsid w:val="004642D9"/>
    <w:rsid w:val="0046446E"/>
    <w:rsid w:val="004705F4"/>
    <w:rsid w:val="0047073D"/>
    <w:rsid w:val="00474D89"/>
    <w:rsid w:val="00476CDF"/>
    <w:rsid w:val="00481902"/>
    <w:rsid w:val="00484183"/>
    <w:rsid w:val="00485093"/>
    <w:rsid w:val="00485B90"/>
    <w:rsid w:val="00485F69"/>
    <w:rsid w:val="004868C2"/>
    <w:rsid w:val="004869D1"/>
    <w:rsid w:val="00486EC8"/>
    <w:rsid w:val="00486F39"/>
    <w:rsid w:val="00490D02"/>
    <w:rsid w:val="004911E6"/>
    <w:rsid w:val="00491570"/>
    <w:rsid w:val="004924FC"/>
    <w:rsid w:val="004A676E"/>
    <w:rsid w:val="004B056E"/>
    <w:rsid w:val="004B2559"/>
    <w:rsid w:val="004B4E6E"/>
    <w:rsid w:val="004B7DEE"/>
    <w:rsid w:val="004B934C"/>
    <w:rsid w:val="004C0209"/>
    <w:rsid w:val="004C0DFD"/>
    <w:rsid w:val="004C3E31"/>
    <w:rsid w:val="004C6F6C"/>
    <w:rsid w:val="004C70CB"/>
    <w:rsid w:val="004D5F46"/>
    <w:rsid w:val="004D6046"/>
    <w:rsid w:val="004D7176"/>
    <w:rsid w:val="004D7725"/>
    <w:rsid w:val="004E3E97"/>
    <w:rsid w:val="004E47C9"/>
    <w:rsid w:val="004E49A0"/>
    <w:rsid w:val="004E525D"/>
    <w:rsid w:val="004E77CE"/>
    <w:rsid w:val="004F3484"/>
    <w:rsid w:val="004F7F64"/>
    <w:rsid w:val="005051DB"/>
    <w:rsid w:val="00505E9C"/>
    <w:rsid w:val="0050676F"/>
    <w:rsid w:val="005077E6"/>
    <w:rsid w:val="00516CD1"/>
    <w:rsid w:val="0051796A"/>
    <w:rsid w:val="00517C03"/>
    <w:rsid w:val="005215AA"/>
    <w:rsid w:val="0053110F"/>
    <w:rsid w:val="0054119C"/>
    <w:rsid w:val="00542652"/>
    <w:rsid w:val="005459C6"/>
    <w:rsid w:val="005509E4"/>
    <w:rsid w:val="00550E8C"/>
    <w:rsid w:val="00552811"/>
    <w:rsid w:val="005547B0"/>
    <w:rsid w:val="005563D4"/>
    <w:rsid w:val="00556F24"/>
    <w:rsid w:val="00561F0C"/>
    <w:rsid w:val="0056215F"/>
    <w:rsid w:val="005633A3"/>
    <w:rsid w:val="00564C1B"/>
    <w:rsid w:val="00564E42"/>
    <w:rsid w:val="005655F9"/>
    <w:rsid w:val="00565F26"/>
    <w:rsid w:val="00566157"/>
    <w:rsid w:val="00566A1E"/>
    <w:rsid w:val="00566C9A"/>
    <w:rsid w:val="005708EB"/>
    <w:rsid w:val="00573F4D"/>
    <w:rsid w:val="00575475"/>
    <w:rsid w:val="00577561"/>
    <w:rsid w:val="00582D8E"/>
    <w:rsid w:val="0058315A"/>
    <w:rsid w:val="00583BFB"/>
    <w:rsid w:val="00585E85"/>
    <w:rsid w:val="005927CC"/>
    <w:rsid w:val="005938DE"/>
    <w:rsid w:val="00594358"/>
    <w:rsid w:val="0059576E"/>
    <w:rsid w:val="005958BC"/>
    <w:rsid w:val="00595D68"/>
    <w:rsid w:val="00597D47"/>
    <w:rsid w:val="005A0FD4"/>
    <w:rsid w:val="005A6039"/>
    <w:rsid w:val="005A61A1"/>
    <w:rsid w:val="005A6F5D"/>
    <w:rsid w:val="005A7205"/>
    <w:rsid w:val="005A786D"/>
    <w:rsid w:val="005B07FE"/>
    <w:rsid w:val="005B713F"/>
    <w:rsid w:val="005C1EE9"/>
    <w:rsid w:val="005C32E5"/>
    <w:rsid w:val="005C690C"/>
    <w:rsid w:val="005C6E09"/>
    <w:rsid w:val="005E0EFD"/>
    <w:rsid w:val="005E25F3"/>
    <w:rsid w:val="005E3F79"/>
    <w:rsid w:val="005E4FEC"/>
    <w:rsid w:val="005F15D2"/>
    <w:rsid w:val="005F15F1"/>
    <w:rsid w:val="005F5A52"/>
    <w:rsid w:val="005F5F4F"/>
    <w:rsid w:val="005F6BF3"/>
    <w:rsid w:val="005F772F"/>
    <w:rsid w:val="00601753"/>
    <w:rsid w:val="006068D3"/>
    <w:rsid w:val="00607533"/>
    <w:rsid w:val="00607826"/>
    <w:rsid w:val="00607ADC"/>
    <w:rsid w:val="00610A4D"/>
    <w:rsid w:val="00613192"/>
    <w:rsid w:val="006133DA"/>
    <w:rsid w:val="00614114"/>
    <w:rsid w:val="006233EA"/>
    <w:rsid w:val="006241FE"/>
    <w:rsid w:val="0062567A"/>
    <w:rsid w:val="00625F35"/>
    <w:rsid w:val="00631639"/>
    <w:rsid w:val="00631E09"/>
    <w:rsid w:val="006321A3"/>
    <w:rsid w:val="00633259"/>
    <w:rsid w:val="00635D07"/>
    <w:rsid w:val="00636049"/>
    <w:rsid w:val="006405C5"/>
    <w:rsid w:val="00640A60"/>
    <w:rsid w:val="0064250A"/>
    <w:rsid w:val="00645F9E"/>
    <w:rsid w:val="00646739"/>
    <w:rsid w:val="00647A05"/>
    <w:rsid w:val="00647CEB"/>
    <w:rsid w:val="006607EE"/>
    <w:rsid w:val="00661252"/>
    <w:rsid w:val="00661EE8"/>
    <w:rsid w:val="00666D01"/>
    <w:rsid w:val="0067098E"/>
    <w:rsid w:val="00670FF5"/>
    <w:rsid w:val="00673440"/>
    <w:rsid w:val="006758CF"/>
    <w:rsid w:val="006761BD"/>
    <w:rsid w:val="006763A5"/>
    <w:rsid w:val="0068223A"/>
    <w:rsid w:val="00684370"/>
    <w:rsid w:val="006854DA"/>
    <w:rsid w:val="00686CAC"/>
    <w:rsid w:val="00690146"/>
    <w:rsid w:val="00690192"/>
    <w:rsid w:val="00691D10"/>
    <w:rsid w:val="00694AEB"/>
    <w:rsid w:val="00695C1D"/>
    <w:rsid w:val="0069744F"/>
    <w:rsid w:val="006A2498"/>
    <w:rsid w:val="006A4863"/>
    <w:rsid w:val="006A74BF"/>
    <w:rsid w:val="006B027F"/>
    <w:rsid w:val="006B039A"/>
    <w:rsid w:val="006B20FC"/>
    <w:rsid w:val="006B23F1"/>
    <w:rsid w:val="006B2A25"/>
    <w:rsid w:val="006B2FDD"/>
    <w:rsid w:val="006C273B"/>
    <w:rsid w:val="006C8405"/>
    <w:rsid w:val="006D5714"/>
    <w:rsid w:val="006D58DD"/>
    <w:rsid w:val="006D61C0"/>
    <w:rsid w:val="006E2A19"/>
    <w:rsid w:val="006E472D"/>
    <w:rsid w:val="006E5355"/>
    <w:rsid w:val="006E5F57"/>
    <w:rsid w:val="006E656F"/>
    <w:rsid w:val="006F203F"/>
    <w:rsid w:val="006F48FE"/>
    <w:rsid w:val="00701ECD"/>
    <w:rsid w:val="00710BF5"/>
    <w:rsid w:val="0071387E"/>
    <w:rsid w:val="00713D34"/>
    <w:rsid w:val="00714866"/>
    <w:rsid w:val="00717249"/>
    <w:rsid w:val="00722B5C"/>
    <w:rsid w:val="007235B1"/>
    <w:rsid w:val="00732ABF"/>
    <w:rsid w:val="0073469D"/>
    <w:rsid w:val="00736AED"/>
    <w:rsid w:val="0074154A"/>
    <w:rsid w:val="00742754"/>
    <w:rsid w:val="007473E5"/>
    <w:rsid w:val="00750345"/>
    <w:rsid w:val="007517FE"/>
    <w:rsid w:val="00752579"/>
    <w:rsid w:val="00754902"/>
    <w:rsid w:val="00759FCA"/>
    <w:rsid w:val="00762788"/>
    <w:rsid w:val="00764E5A"/>
    <w:rsid w:val="00765313"/>
    <w:rsid w:val="00767F2E"/>
    <w:rsid w:val="0077040F"/>
    <w:rsid w:val="0077173F"/>
    <w:rsid w:val="00773CB0"/>
    <w:rsid w:val="007746B2"/>
    <w:rsid w:val="00774BB5"/>
    <w:rsid w:val="00774F1F"/>
    <w:rsid w:val="0077592F"/>
    <w:rsid w:val="00777FF0"/>
    <w:rsid w:val="00784727"/>
    <w:rsid w:val="0078620C"/>
    <w:rsid w:val="00787372"/>
    <w:rsid w:val="0079150D"/>
    <w:rsid w:val="00793C54"/>
    <w:rsid w:val="00793DB6"/>
    <w:rsid w:val="007A1866"/>
    <w:rsid w:val="007A303B"/>
    <w:rsid w:val="007A3E65"/>
    <w:rsid w:val="007A649F"/>
    <w:rsid w:val="007A69CD"/>
    <w:rsid w:val="007B385C"/>
    <w:rsid w:val="007B685E"/>
    <w:rsid w:val="007B704E"/>
    <w:rsid w:val="007C0216"/>
    <w:rsid w:val="007C159D"/>
    <w:rsid w:val="007C2A98"/>
    <w:rsid w:val="007C3665"/>
    <w:rsid w:val="007C7FA8"/>
    <w:rsid w:val="007D02C4"/>
    <w:rsid w:val="007D19EE"/>
    <w:rsid w:val="007D1C2F"/>
    <w:rsid w:val="007D240E"/>
    <w:rsid w:val="007D5811"/>
    <w:rsid w:val="007D6BD3"/>
    <w:rsid w:val="007D7AED"/>
    <w:rsid w:val="007E658F"/>
    <w:rsid w:val="007F0D87"/>
    <w:rsid w:val="007F15E8"/>
    <w:rsid w:val="007F2516"/>
    <w:rsid w:val="007F4BB7"/>
    <w:rsid w:val="007F5792"/>
    <w:rsid w:val="007F5ACE"/>
    <w:rsid w:val="00800C6C"/>
    <w:rsid w:val="008013FC"/>
    <w:rsid w:val="008017DC"/>
    <w:rsid w:val="00801D88"/>
    <w:rsid w:val="0080207E"/>
    <w:rsid w:val="00803FC0"/>
    <w:rsid w:val="00804510"/>
    <w:rsid w:val="00804B32"/>
    <w:rsid w:val="00805064"/>
    <w:rsid w:val="008101CD"/>
    <w:rsid w:val="0081464B"/>
    <w:rsid w:val="00814AEF"/>
    <w:rsid w:val="008151C5"/>
    <w:rsid w:val="00821FF1"/>
    <w:rsid w:val="00822479"/>
    <w:rsid w:val="00822786"/>
    <w:rsid w:val="00824F86"/>
    <w:rsid w:val="008264E2"/>
    <w:rsid w:val="008277A0"/>
    <w:rsid w:val="00830DE3"/>
    <w:rsid w:val="00831EF1"/>
    <w:rsid w:val="00833E1E"/>
    <w:rsid w:val="00835575"/>
    <w:rsid w:val="008362DB"/>
    <w:rsid w:val="00843C8B"/>
    <w:rsid w:val="00847E3C"/>
    <w:rsid w:val="0085198D"/>
    <w:rsid w:val="00852156"/>
    <w:rsid w:val="0085243F"/>
    <w:rsid w:val="00853626"/>
    <w:rsid w:val="00854F88"/>
    <w:rsid w:val="00857FC0"/>
    <w:rsid w:val="008606B6"/>
    <w:rsid w:val="00863BFD"/>
    <w:rsid w:val="0086634F"/>
    <w:rsid w:val="00867F06"/>
    <w:rsid w:val="0087114A"/>
    <w:rsid w:val="008731FB"/>
    <w:rsid w:val="00874AB9"/>
    <w:rsid w:val="00882B00"/>
    <w:rsid w:val="00883C08"/>
    <w:rsid w:val="00886CB7"/>
    <w:rsid w:val="0089178B"/>
    <w:rsid w:val="0089627E"/>
    <w:rsid w:val="008A0877"/>
    <w:rsid w:val="008A1AA2"/>
    <w:rsid w:val="008A2147"/>
    <w:rsid w:val="008A73F8"/>
    <w:rsid w:val="008B15B5"/>
    <w:rsid w:val="008B4AD3"/>
    <w:rsid w:val="008B5377"/>
    <w:rsid w:val="008B5B4A"/>
    <w:rsid w:val="008C4169"/>
    <w:rsid w:val="008C68B7"/>
    <w:rsid w:val="008D0092"/>
    <w:rsid w:val="008D329B"/>
    <w:rsid w:val="008D60F2"/>
    <w:rsid w:val="008D7A50"/>
    <w:rsid w:val="008E16A7"/>
    <w:rsid w:val="008E5971"/>
    <w:rsid w:val="008F1C76"/>
    <w:rsid w:val="008F29E8"/>
    <w:rsid w:val="008F3797"/>
    <w:rsid w:val="008F4B2E"/>
    <w:rsid w:val="008F5EF2"/>
    <w:rsid w:val="008F5F58"/>
    <w:rsid w:val="008F7DBC"/>
    <w:rsid w:val="0090189C"/>
    <w:rsid w:val="0090345B"/>
    <w:rsid w:val="00903883"/>
    <w:rsid w:val="00903B61"/>
    <w:rsid w:val="009047A5"/>
    <w:rsid w:val="009051A4"/>
    <w:rsid w:val="00911550"/>
    <w:rsid w:val="009117BE"/>
    <w:rsid w:val="00912DB4"/>
    <w:rsid w:val="009156B4"/>
    <w:rsid w:val="00916F3C"/>
    <w:rsid w:val="00925506"/>
    <w:rsid w:val="00925E66"/>
    <w:rsid w:val="00927413"/>
    <w:rsid w:val="0093076F"/>
    <w:rsid w:val="00930A3C"/>
    <w:rsid w:val="00931A8F"/>
    <w:rsid w:val="009341EF"/>
    <w:rsid w:val="00934A75"/>
    <w:rsid w:val="00936432"/>
    <w:rsid w:val="00937F1F"/>
    <w:rsid w:val="0094033E"/>
    <w:rsid w:val="00943384"/>
    <w:rsid w:val="00943439"/>
    <w:rsid w:val="0094672C"/>
    <w:rsid w:val="00947EFF"/>
    <w:rsid w:val="0095141E"/>
    <w:rsid w:val="00956F2F"/>
    <w:rsid w:val="0096145E"/>
    <w:rsid w:val="009625EF"/>
    <w:rsid w:val="00963907"/>
    <w:rsid w:val="00964C84"/>
    <w:rsid w:val="00965B51"/>
    <w:rsid w:val="00965F15"/>
    <w:rsid w:val="00967B02"/>
    <w:rsid w:val="00970078"/>
    <w:rsid w:val="0097063F"/>
    <w:rsid w:val="009713C8"/>
    <w:rsid w:val="00972336"/>
    <w:rsid w:val="00975E9D"/>
    <w:rsid w:val="0097637B"/>
    <w:rsid w:val="009775EA"/>
    <w:rsid w:val="00982742"/>
    <w:rsid w:val="00986E8D"/>
    <w:rsid w:val="009879F4"/>
    <w:rsid w:val="009903D3"/>
    <w:rsid w:val="009906C9"/>
    <w:rsid w:val="009953EB"/>
    <w:rsid w:val="00995A2A"/>
    <w:rsid w:val="009A0CD1"/>
    <w:rsid w:val="009A290A"/>
    <w:rsid w:val="009A2F06"/>
    <w:rsid w:val="009A6D1D"/>
    <w:rsid w:val="009B1F6A"/>
    <w:rsid w:val="009B4462"/>
    <w:rsid w:val="009B52FB"/>
    <w:rsid w:val="009B5C4C"/>
    <w:rsid w:val="009B618C"/>
    <w:rsid w:val="009B62A5"/>
    <w:rsid w:val="009B63E6"/>
    <w:rsid w:val="009B6A6B"/>
    <w:rsid w:val="009C3990"/>
    <w:rsid w:val="009D0896"/>
    <w:rsid w:val="009D0939"/>
    <w:rsid w:val="009D1B37"/>
    <w:rsid w:val="009D1FB8"/>
    <w:rsid w:val="009D2FC1"/>
    <w:rsid w:val="009D3EBD"/>
    <w:rsid w:val="009D3F4C"/>
    <w:rsid w:val="009D4C68"/>
    <w:rsid w:val="009D4D86"/>
    <w:rsid w:val="009D631F"/>
    <w:rsid w:val="009D7B73"/>
    <w:rsid w:val="009E1137"/>
    <w:rsid w:val="009E1BF5"/>
    <w:rsid w:val="009E1C1B"/>
    <w:rsid w:val="009E6898"/>
    <w:rsid w:val="009E7FBF"/>
    <w:rsid w:val="009F00FE"/>
    <w:rsid w:val="009F451A"/>
    <w:rsid w:val="009F6CE2"/>
    <w:rsid w:val="00A00A09"/>
    <w:rsid w:val="00A02E21"/>
    <w:rsid w:val="00A0328C"/>
    <w:rsid w:val="00A03BBD"/>
    <w:rsid w:val="00A1014C"/>
    <w:rsid w:val="00A121C2"/>
    <w:rsid w:val="00A1495F"/>
    <w:rsid w:val="00A16371"/>
    <w:rsid w:val="00A1773E"/>
    <w:rsid w:val="00A204B7"/>
    <w:rsid w:val="00A20634"/>
    <w:rsid w:val="00A21E08"/>
    <w:rsid w:val="00A26756"/>
    <w:rsid w:val="00A27921"/>
    <w:rsid w:val="00A30748"/>
    <w:rsid w:val="00A31061"/>
    <w:rsid w:val="00A328AA"/>
    <w:rsid w:val="00A334DE"/>
    <w:rsid w:val="00A33621"/>
    <w:rsid w:val="00A36F79"/>
    <w:rsid w:val="00A36FF4"/>
    <w:rsid w:val="00A4094A"/>
    <w:rsid w:val="00A426D9"/>
    <w:rsid w:val="00A42BD8"/>
    <w:rsid w:val="00A440C7"/>
    <w:rsid w:val="00A534C4"/>
    <w:rsid w:val="00A56BD0"/>
    <w:rsid w:val="00A56C50"/>
    <w:rsid w:val="00A610D3"/>
    <w:rsid w:val="00A62125"/>
    <w:rsid w:val="00A624ED"/>
    <w:rsid w:val="00A65E74"/>
    <w:rsid w:val="00A66D13"/>
    <w:rsid w:val="00A72BEF"/>
    <w:rsid w:val="00A72E20"/>
    <w:rsid w:val="00A74597"/>
    <w:rsid w:val="00A81A72"/>
    <w:rsid w:val="00A82CC8"/>
    <w:rsid w:val="00A86196"/>
    <w:rsid w:val="00A90012"/>
    <w:rsid w:val="00A904FC"/>
    <w:rsid w:val="00A92E0E"/>
    <w:rsid w:val="00A943A5"/>
    <w:rsid w:val="00A9471D"/>
    <w:rsid w:val="00AA05AA"/>
    <w:rsid w:val="00AA0C59"/>
    <w:rsid w:val="00AA0D11"/>
    <w:rsid w:val="00AA5BA5"/>
    <w:rsid w:val="00AA62BF"/>
    <w:rsid w:val="00AA6497"/>
    <w:rsid w:val="00AB06B5"/>
    <w:rsid w:val="00AB3FF0"/>
    <w:rsid w:val="00AC06D5"/>
    <w:rsid w:val="00AC7580"/>
    <w:rsid w:val="00AD14EE"/>
    <w:rsid w:val="00AD1CDE"/>
    <w:rsid w:val="00AD2EF0"/>
    <w:rsid w:val="00AD5624"/>
    <w:rsid w:val="00AE32C8"/>
    <w:rsid w:val="00AE73BD"/>
    <w:rsid w:val="00AF0563"/>
    <w:rsid w:val="00AF5860"/>
    <w:rsid w:val="00AF606D"/>
    <w:rsid w:val="00B03977"/>
    <w:rsid w:val="00B04477"/>
    <w:rsid w:val="00B11194"/>
    <w:rsid w:val="00B14945"/>
    <w:rsid w:val="00B155EE"/>
    <w:rsid w:val="00B173A1"/>
    <w:rsid w:val="00B212CA"/>
    <w:rsid w:val="00B21393"/>
    <w:rsid w:val="00B23A4C"/>
    <w:rsid w:val="00B32251"/>
    <w:rsid w:val="00B36378"/>
    <w:rsid w:val="00B363D2"/>
    <w:rsid w:val="00B401B3"/>
    <w:rsid w:val="00B42E40"/>
    <w:rsid w:val="00B465CE"/>
    <w:rsid w:val="00B50526"/>
    <w:rsid w:val="00B530EE"/>
    <w:rsid w:val="00B533CC"/>
    <w:rsid w:val="00B54C08"/>
    <w:rsid w:val="00B55C94"/>
    <w:rsid w:val="00B57803"/>
    <w:rsid w:val="00B622DB"/>
    <w:rsid w:val="00B62985"/>
    <w:rsid w:val="00B64E06"/>
    <w:rsid w:val="00B74973"/>
    <w:rsid w:val="00B754A1"/>
    <w:rsid w:val="00B86732"/>
    <w:rsid w:val="00B92EC2"/>
    <w:rsid w:val="00B9358D"/>
    <w:rsid w:val="00B97B91"/>
    <w:rsid w:val="00BA09B4"/>
    <w:rsid w:val="00BA3CC7"/>
    <w:rsid w:val="00BA54B1"/>
    <w:rsid w:val="00BB0121"/>
    <w:rsid w:val="00BB1185"/>
    <w:rsid w:val="00BB1ECB"/>
    <w:rsid w:val="00BB2A2C"/>
    <w:rsid w:val="00BB760B"/>
    <w:rsid w:val="00BB7BE5"/>
    <w:rsid w:val="00BC7703"/>
    <w:rsid w:val="00BC7905"/>
    <w:rsid w:val="00BD06EA"/>
    <w:rsid w:val="00BD18F2"/>
    <w:rsid w:val="00BD5A0E"/>
    <w:rsid w:val="00BD733C"/>
    <w:rsid w:val="00BE50C0"/>
    <w:rsid w:val="00BE7729"/>
    <w:rsid w:val="00BE7D16"/>
    <w:rsid w:val="00BF0074"/>
    <w:rsid w:val="00BF1EF2"/>
    <w:rsid w:val="00BF3CB1"/>
    <w:rsid w:val="00BF3FC1"/>
    <w:rsid w:val="00BF417F"/>
    <w:rsid w:val="00BF4890"/>
    <w:rsid w:val="00BF776C"/>
    <w:rsid w:val="00C00731"/>
    <w:rsid w:val="00C03CE9"/>
    <w:rsid w:val="00C03F99"/>
    <w:rsid w:val="00C06D4A"/>
    <w:rsid w:val="00C06F1B"/>
    <w:rsid w:val="00C1391E"/>
    <w:rsid w:val="00C141E3"/>
    <w:rsid w:val="00C21E2B"/>
    <w:rsid w:val="00C22587"/>
    <w:rsid w:val="00C2274D"/>
    <w:rsid w:val="00C2287F"/>
    <w:rsid w:val="00C2557D"/>
    <w:rsid w:val="00C2586D"/>
    <w:rsid w:val="00C31E0F"/>
    <w:rsid w:val="00C33354"/>
    <w:rsid w:val="00C43B30"/>
    <w:rsid w:val="00C46962"/>
    <w:rsid w:val="00C46FF5"/>
    <w:rsid w:val="00C60837"/>
    <w:rsid w:val="00C6093A"/>
    <w:rsid w:val="00C64C47"/>
    <w:rsid w:val="00C67AE6"/>
    <w:rsid w:val="00C7043E"/>
    <w:rsid w:val="00C74D8A"/>
    <w:rsid w:val="00C75736"/>
    <w:rsid w:val="00C80645"/>
    <w:rsid w:val="00C810A1"/>
    <w:rsid w:val="00C819E0"/>
    <w:rsid w:val="00C83C66"/>
    <w:rsid w:val="00C8632E"/>
    <w:rsid w:val="00C91957"/>
    <w:rsid w:val="00C92E85"/>
    <w:rsid w:val="00C9462F"/>
    <w:rsid w:val="00C973EA"/>
    <w:rsid w:val="00CA29D2"/>
    <w:rsid w:val="00CA424D"/>
    <w:rsid w:val="00CA4330"/>
    <w:rsid w:val="00CA7CAC"/>
    <w:rsid w:val="00CB0B61"/>
    <w:rsid w:val="00CB44A4"/>
    <w:rsid w:val="00CB6C91"/>
    <w:rsid w:val="00CC1C15"/>
    <w:rsid w:val="00CC2BD4"/>
    <w:rsid w:val="00CC5693"/>
    <w:rsid w:val="00CC6469"/>
    <w:rsid w:val="00CD03DD"/>
    <w:rsid w:val="00CD2603"/>
    <w:rsid w:val="00CD3D7B"/>
    <w:rsid w:val="00CD43D6"/>
    <w:rsid w:val="00CD5B0D"/>
    <w:rsid w:val="00CD6EC2"/>
    <w:rsid w:val="00CE2796"/>
    <w:rsid w:val="00CE3D80"/>
    <w:rsid w:val="00CE53F0"/>
    <w:rsid w:val="00CF087D"/>
    <w:rsid w:val="00CF5041"/>
    <w:rsid w:val="00CF6BB0"/>
    <w:rsid w:val="00D02EB5"/>
    <w:rsid w:val="00D0442E"/>
    <w:rsid w:val="00D04A70"/>
    <w:rsid w:val="00D04D61"/>
    <w:rsid w:val="00D056D7"/>
    <w:rsid w:val="00D062F3"/>
    <w:rsid w:val="00D06D05"/>
    <w:rsid w:val="00D10441"/>
    <w:rsid w:val="00D11406"/>
    <w:rsid w:val="00D13D8A"/>
    <w:rsid w:val="00D202DC"/>
    <w:rsid w:val="00D20F1B"/>
    <w:rsid w:val="00D22350"/>
    <w:rsid w:val="00D22C08"/>
    <w:rsid w:val="00D22D16"/>
    <w:rsid w:val="00D259F3"/>
    <w:rsid w:val="00D275FA"/>
    <w:rsid w:val="00D30F1F"/>
    <w:rsid w:val="00D33264"/>
    <w:rsid w:val="00D3602E"/>
    <w:rsid w:val="00D369DE"/>
    <w:rsid w:val="00D36C7A"/>
    <w:rsid w:val="00D400B4"/>
    <w:rsid w:val="00D44A6A"/>
    <w:rsid w:val="00D44C86"/>
    <w:rsid w:val="00D45651"/>
    <w:rsid w:val="00D5310F"/>
    <w:rsid w:val="00D539F5"/>
    <w:rsid w:val="00D615A0"/>
    <w:rsid w:val="00D639E7"/>
    <w:rsid w:val="00D642B1"/>
    <w:rsid w:val="00D659D5"/>
    <w:rsid w:val="00D66B12"/>
    <w:rsid w:val="00D70C5E"/>
    <w:rsid w:val="00D71F3F"/>
    <w:rsid w:val="00D72255"/>
    <w:rsid w:val="00D7289F"/>
    <w:rsid w:val="00D7711E"/>
    <w:rsid w:val="00D7786F"/>
    <w:rsid w:val="00D80B83"/>
    <w:rsid w:val="00D811FB"/>
    <w:rsid w:val="00D83A2B"/>
    <w:rsid w:val="00D840ED"/>
    <w:rsid w:val="00D8413F"/>
    <w:rsid w:val="00D85049"/>
    <w:rsid w:val="00D934F1"/>
    <w:rsid w:val="00D9399A"/>
    <w:rsid w:val="00D9401F"/>
    <w:rsid w:val="00D96B3A"/>
    <w:rsid w:val="00DA030C"/>
    <w:rsid w:val="00DA03A4"/>
    <w:rsid w:val="00DA1D3D"/>
    <w:rsid w:val="00DA227E"/>
    <w:rsid w:val="00DA2312"/>
    <w:rsid w:val="00DA2528"/>
    <w:rsid w:val="00DA2723"/>
    <w:rsid w:val="00DA2E33"/>
    <w:rsid w:val="00DA6A05"/>
    <w:rsid w:val="00DA778B"/>
    <w:rsid w:val="00DB0E45"/>
    <w:rsid w:val="00DB304F"/>
    <w:rsid w:val="00DB3189"/>
    <w:rsid w:val="00DB3971"/>
    <w:rsid w:val="00DB5130"/>
    <w:rsid w:val="00DB5207"/>
    <w:rsid w:val="00DC1FAE"/>
    <w:rsid w:val="00DC4362"/>
    <w:rsid w:val="00DC5A3C"/>
    <w:rsid w:val="00DC70D0"/>
    <w:rsid w:val="00DE24FD"/>
    <w:rsid w:val="00DE2912"/>
    <w:rsid w:val="00DE35F4"/>
    <w:rsid w:val="00DE6F36"/>
    <w:rsid w:val="00DF0710"/>
    <w:rsid w:val="00DF43C6"/>
    <w:rsid w:val="00DF4481"/>
    <w:rsid w:val="00DF54D1"/>
    <w:rsid w:val="00DF58F4"/>
    <w:rsid w:val="00DF72D3"/>
    <w:rsid w:val="00DF7D2E"/>
    <w:rsid w:val="00E00C71"/>
    <w:rsid w:val="00E02C2C"/>
    <w:rsid w:val="00E0452C"/>
    <w:rsid w:val="00E072F3"/>
    <w:rsid w:val="00E14F6A"/>
    <w:rsid w:val="00E2183E"/>
    <w:rsid w:val="00E26D34"/>
    <w:rsid w:val="00E26D7D"/>
    <w:rsid w:val="00E31008"/>
    <w:rsid w:val="00E31BEB"/>
    <w:rsid w:val="00E31F93"/>
    <w:rsid w:val="00E34357"/>
    <w:rsid w:val="00E35874"/>
    <w:rsid w:val="00E4170F"/>
    <w:rsid w:val="00E4231B"/>
    <w:rsid w:val="00E44001"/>
    <w:rsid w:val="00E44178"/>
    <w:rsid w:val="00E44679"/>
    <w:rsid w:val="00E44C38"/>
    <w:rsid w:val="00E524B0"/>
    <w:rsid w:val="00E53B4D"/>
    <w:rsid w:val="00E55A7C"/>
    <w:rsid w:val="00E55B25"/>
    <w:rsid w:val="00E63C05"/>
    <w:rsid w:val="00E65EA2"/>
    <w:rsid w:val="00E662CC"/>
    <w:rsid w:val="00E67389"/>
    <w:rsid w:val="00E72D3B"/>
    <w:rsid w:val="00E7306B"/>
    <w:rsid w:val="00E748A5"/>
    <w:rsid w:val="00E74C89"/>
    <w:rsid w:val="00E75F7A"/>
    <w:rsid w:val="00E76F33"/>
    <w:rsid w:val="00E773AC"/>
    <w:rsid w:val="00E80B88"/>
    <w:rsid w:val="00E936BB"/>
    <w:rsid w:val="00EA0B58"/>
    <w:rsid w:val="00EA22F4"/>
    <w:rsid w:val="00EA3CB2"/>
    <w:rsid w:val="00EA6A48"/>
    <w:rsid w:val="00EB03F2"/>
    <w:rsid w:val="00EB3783"/>
    <w:rsid w:val="00EB37F1"/>
    <w:rsid w:val="00EB49AB"/>
    <w:rsid w:val="00EB77AD"/>
    <w:rsid w:val="00EB7E23"/>
    <w:rsid w:val="00ED4B8D"/>
    <w:rsid w:val="00ED5B0C"/>
    <w:rsid w:val="00EE1325"/>
    <w:rsid w:val="00EE2AB3"/>
    <w:rsid w:val="00EE7745"/>
    <w:rsid w:val="00EF0498"/>
    <w:rsid w:val="00EF1D85"/>
    <w:rsid w:val="00EF3F74"/>
    <w:rsid w:val="00EF46D6"/>
    <w:rsid w:val="00EF4A40"/>
    <w:rsid w:val="00EF62A9"/>
    <w:rsid w:val="00EF6869"/>
    <w:rsid w:val="00EF68F0"/>
    <w:rsid w:val="00EF7C77"/>
    <w:rsid w:val="00EF7E79"/>
    <w:rsid w:val="00F03B26"/>
    <w:rsid w:val="00F04ED2"/>
    <w:rsid w:val="00F05DA6"/>
    <w:rsid w:val="00F100E2"/>
    <w:rsid w:val="00F10345"/>
    <w:rsid w:val="00F124CC"/>
    <w:rsid w:val="00F201AA"/>
    <w:rsid w:val="00F2130C"/>
    <w:rsid w:val="00F23118"/>
    <w:rsid w:val="00F25F2F"/>
    <w:rsid w:val="00F26DDE"/>
    <w:rsid w:val="00F27AF9"/>
    <w:rsid w:val="00F33A1F"/>
    <w:rsid w:val="00F33EAE"/>
    <w:rsid w:val="00F3450A"/>
    <w:rsid w:val="00F34890"/>
    <w:rsid w:val="00F406ED"/>
    <w:rsid w:val="00F40CD6"/>
    <w:rsid w:val="00F42EAA"/>
    <w:rsid w:val="00F4305F"/>
    <w:rsid w:val="00F43D13"/>
    <w:rsid w:val="00F56354"/>
    <w:rsid w:val="00F56A7A"/>
    <w:rsid w:val="00F6014D"/>
    <w:rsid w:val="00F61D83"/>
    <w:rsid w:val="00F629A4"/>
    <w:rsid w:val="00F62B45"/>
    <w:rsid w:val="00F6318D"/>
    <w:rsid w:val="00F636A5"/>
    <w:rsid w:val="00F63731"/>
    <w:rsid w:val="00F665F7"/>
    <w:rsid w:val="00F672CC"/>
    <w:rsid w:val="00F71A1A"/>
    <w:rsid w:val="00F72B15"/>
    <w:rsid w:val="00F7385E"/>
    <w:rsid w:val="00F73959"/>
    <w:rsid w:val="00F74401"/>
    <w:rsid w:val="00F75B61"/>
    <w:rsid w:val="00F77BC0"/>
    <w:rsid w:val="00F83D4F"/>
    <w:rsid w:val="00F86F46"/>
    <w:rsid w:val="00F90ED5"/>
    <w:rsid w:val="00F926A9"/>
    <w:rsid w:val="00F930BF"/>
    <w:rsid w:val="00F93B4A"/>
    <w:rsid w:val="00F94167"/>
    <w:rsid w:val="00F943C3"/>
    <w:rsid w:val="00F94456"/>
    <w:rsid w:val="00F94EE2"/>
    <w:rsid w:val="00FA007C"/>
    <w:rsid w:val="00FA0FB1"/>
    <w:rsid w:val="00FA276E"/>
    <w:rsid w:val="00FA39CC"/>
    <w:rsid w:val="00FA6722"/>
    <w:rsid w:val="00FA719E"/>
    <w:rsid w:val="00FB27C5"/>
    <w:rsid w:val="00FB6812"/>
    <w:rsid w:val="00FB7A7B"/>
    <w:rsid w:val="00FC16AD"/>
    <w:rsid w:val="00FC28E7"/>
    <w:rsid w:val="00FC4AF1"/>
    <w:rsid w:val="00FC5A22"/>
    <w:rsid w:val="00FC7AFC"/>
    <w:rsid w:val="00FD1189"/>
    <w:rsid w:val="00FD3F11"/>
    <w:rsid w:val="00FD43CA"/>
    <w:rsid w:val="00FD6651"/>
    <w:rsid w:val="00FD77E8"/>
    <w:rsid w:val="00FE003E"/>
    <w:rsid w:val="00FE0646"/>
    <w:rsid w:val="00FE0D2D"/>
    <w:rsid w:val="00FE20AB"/>
    <w:rsid w:val="00FE7B19"/>
    <w:rsid w:val="00FE7CC1"/>
    <w:rsid w:val="00FF01A6"/>
    <w:rsid w:val="00FF302E"/>
    <w:rsid w:val="00FF3062"/>
    <w:rsid w:val="00FF39CA"/>
    <w:rsid w:val="00FF7579"/>
    <w:rsid w:val="0100E66C"/>
    <w:rsid w:val="01531A99"/>
    <w:rsid w:val="01727B35"/>
    <w:rsid w:val="01919CD4"/>
    <w:rsid w:val="01BECBB1"/>
    <w:rsid w:val="01EEBF34"/>
    <w:rsid w:val="021055A3"/>
    <w:rsid w:val="022DB900"/>
    <w:rsid w:val="0230AE5F"/>
    <w:rsid w:val="023E7DB8"/>
    <w:rsid w:val="02A9BEE9"/>
    <w:rsid w:val="02F463C6"/>
    <w:rsid w:val="033520E1"/>
    <w:rsid w:val="0348A8F6"/>
    <w:rsid w:val="0371863D"/>
    <w:rsid w:val="042B14E2"/>
    <w:rsid w:val="043C81DD"/>
    <w:rsid w:val="0457603A"/>
    <w:rsid w:val="04CC7FA7"/>
    <w:rsid w:val="04D13F50"/>
    <w:rsid w:val="053D6777"/>
    <w:rsid w:val="0588BC49"/>
    <w:rsid w:val="0590FD96"/>
    <w:rsid w:val="05EC219B"/>
    <w:rsid w:val="0614A6C0"/>
    <w:rsid w:val="061FCFF4"/>
    <w:rsid w:val="06E700B9"/>
    <w:rsid w:val="07306E4C"/>
    <w:rsid w:val="074D1323"/>
    <w:rsid w:val="0778EBFC"/>
    <w:rsid w:val="07B22262"/>
    <w:rsid w:val="07C27C6C"/>
    <w:rsid w:val="07D35B6C"/>
    <w:rsid w:val="07E64C02"/>
    <w:rsid w:val="07F18337"/>
    <w:rsid w:val="083517E5"/>
    <w:rsid w:val="0883C9FB"/>
    <w:rsid w:val="08A564D5"/>
    <w:rsid w:val="090701EA"/>
    <w:rsid w:val="09116267"/>
    <w:rsid w:val="092049CB"/>
    <w:rsid w:val="093A57F3"/>
    <w:rsid w:val="093D4C04"/>
    <w:rsid w:val="094D22A8"/>
    <w:rsid w:val="0954A327"/>
    <w:rsid w:val="09A43B56"/>
    <w:rsid w:val="09B777C8"/>
    <w:rsid w:val="0A0A77F0"/>
    <w:rsid w:val="0A1D7715"/>
    <w:rsid w:val="0A9DDF02"/>
    <w:rsid w:val="0AF7551B"/>
    <w:rsid w:val="0B554278"/>
    <w:rsid w:val="0B7DD3ED"/>
    <w:rsid w:val="0B96274B"/>
    <w:rsid w:val="0BBEF46C"/>
    <w:rsid w:val="0BE98B22"/>
    <w:rsid w:val="0C153FB7"/>
    <w:rsid w:val="0C2194B5"/>
    <w:rsid w:val="0C3582A9"/>
    <w:rsid w:val="0C37B42C"/>
    <w:rsid w:val="0C4EAA76"/>
    <w:rsid w:val="0C8C0D62"/>
    <w:rsid w:val="0C98BE75"/>
    <w:rsid w:val="0C99FDB4"/>
    <w:rsid w:val="0D7163AA"/>
    <w:rsid w:val="0D9A345E"/>
    <w:rsid w:val="0D9C3865"/>
    <w:rsid w:val="0DAC8E16"/>
    <w:rsid w:val="0DB3BBEA"/>
    <w:rsid w:val="0DB41DA8"/>
    <w:rsid w:val="0E39700A"/>
    <w:rsid w:val="0E5C3424"/>
    <w:rsid w:val="0E817468"/>
    <w:rsid w:val="0EA0C5E2"/>
    <w:rsid w:val="0F02D0F8"/>
    <w:rsid w:val="0F399013"/>
    <w:rsid w:val="0F3BD129"/>
    <w:rsid w:val="0F848142"/>
    <w:rsid w:val="0F92652D"/>
    <w:rsid w:val="10252664"/>
    <w:rsid w:val="1072D656"/>
    <w:rsid w:val="1086EF8E"/>
    <w:rsid w:val="10A090FB"/>
    <w:rsid w:val="10B3E441"/>
    <w:rsid w:val="10E1F599"/>
    <w:rsid w:val="1115746E"/>
    <w:rsid w:val="11186913"/>
    <w:rsid w:val="1118B209"/>
    <w:rsid w:val="1137B9A4"/>
    <w:rsid w:val="119252FF"/>
    <w:rsid w:val="119585BE"/>
    <w:rsid w:val="11D86CA0"/>
    <w:rsid w:val="11ED4037"/>
    <w:rsid w:val="1259DADC"/>
    <w:rsid w:val="12CD52D0"/>
    <w:rsid w:val="1337DEBC"/>
    <w:rsid w:val="1345DDC8"/>
    <w:rsid w:val="13782F0D"/>
    <w:rsid w:val="13A22B6F"/>
    <w:rsid w:val="13A94621"/>
    <w:rsid w:val="142DFAA3"/>
    <w:rsid w:val="1430E2B1"/>
    <w:rsid w:val="143CD44F"/>
    <w:rsid w:val="144E6452"/>
    <w:rsid w:val="146FB0A3"/>
    <w:rsid w:val="149D2DBC"/>
    <w:rsid w:val="14CE03FC"/>
    <w:rsid w:val="14D59DE6"/>
    <w:rsid w:val="14E6FA33"/>
    <w:rsid w:val="150FB019"/>
    <w:rsid w:val="1588F677"/>
    <w:rsid w:val="158EE945"/>
    <w:rsid w:val="159B5120"/>
    <w:rsid w:val="15A6DDDA"/>
    <w:rsid w:val="160DD70C"/>
    <w:rsid w:val="16198625"/>
    <w:rsid w:val="167DA3D9"/>
    <w:rsid w:val="16A3431F"/>
    <w:rsid w:val="16D3B54B"/>
    <w:rsid w:val="16E80B4B"/>
    <w:rsid w:val="1720CF0F"/>
    <w:rsid w:val="17397976"/>
    <w:rsid w:val="174B9386"/>
    <w:rsid w:val="17727B2D"/>
    <w:rsid w:val="178E9D31"/>
    <w:rsid w:val="17B13E61"/>
    <w:rsid w:val="17C2AFDA"/>
    <w:rsid w:val="1807F5D2"/>
    <w:rsid w:val="18363105"/>
    <w:rsid w:val="185D67B7"/>
    <w:rsid w:val="1869A033"/>
    <w:rsid w:val="18909130"/>
    <w:rsid w:val="189B5610"/>
    <w:rsid w:val="18AAF07C"/>
    <w:rsid w:val="18BF9020"/>
    <w:rsid w:val="18DAF26B"/>
    <w:rsid w:val="19884E45"/>
    <w:rsid w:val="19996AAC"/>
    <w:rsid w:val="1A11F397"/>
    <w:rsid w:val="1A6EF7C4"/>
    <w:rsid w:val="1A8C3966"/>
    <w:rsid w:val="1A97048C"/>
    <w:rsid w:val="1ABBBFA7"/>
    <w:rsid w:val="1B0304AE"/>
    <w:rsid w:val="1B049B2E"/>
    <w:rsid w:val="1B067B16"/>
    <w:rsid w:val="1B2D9863"/>
    <w:rsid w:val="1BBD2FE5"/>
    <w:rsid w:val="1C802172"/>
    <w:rsid w:val="1C9027E9"/>
    <w:rsid w:val="1CB03DD2"/>
    <w:rsid w:val="1CC110F8"/>
    <w:rsid w:val="1CC7177B"/>
    <w:rsid w:val="1CCA391C"/>
    <w:rsid w:val="1CCB0617"/>
    <w:rsid w:val="1CFCF239"/>
    <w:rsid w:val="1D26CEAE"/>
    <w:rsid w:val="1D4731F8"/>
    <w:rsid w:val="1E9DEFAB"/>
    <w:rsid w:val="1EB4049D"/>
    <w:rsid w:val="1EB6173B"/>
    <w:rsid w:val="1EC173C5"/>
    <w:rsid w:val="1EEA2604"/>
    <w:rsid w:val="1F1339E6"/>
    <w:rsid w:val="1F2B71B2"/>
    <w:rsid w:val="1FE67743"/>
    <w:rsid w:val="2027E73A"/>
    <w:rsid w:val="2059C0BB"/>
    <w:rsid w:val="208D2BA7"/>
    <w:rsid w:val="208EF201"/>
    <w:rsid w:val="20A76544"/>
    <w:rsid w:val="20F7F49D"/>
    <w:rsid w:val="21542B08"/>
    <w:rsid w:val="21E175EC"/>
    <w:rsid w:val="21E4679E"/>
    <w:rsid w:val="22C3E947"/>
    <w:rsid w:val="236F8DFA"/>
    <w:rsid w:val="239FBDFA"/>
    <w:rsid w:val="23F01F1E"/>
    <w:rsid w:val="23FA8DD5"/>
    <w:rsid w:val="23FB1D4A"/>
    <w:rsid w:val="2443E8A7"/>
    <w:rsid w:val="245825C3"/>
    <w:rsid w:val="248FAF14"/>
    <w:rsid w:val="24A89E86"/>
    <w:rsid w:val="24C2ADD5"/>
    <w:rsid w:val="2502EC1B"/>
    <w:rsid w:val="2513E042"/>
    <w:rsid w:val="255A98CC"/>
    <w:rsid w:val="257DA3F5"/>
    <w:rsid w:val="2581F9F0"/>
    <w:rsid w:val="25830FFA"/>
    <w:rsid w:val="25A31796"/>
    <w:rsid w:val="2634EAFB"/>
    <w:rsid w:val="2690E56E"/>
    <w:rsid w:val="269D15A8"/>
    <w:rsid w:val="26C75736"/>
    <w:rsid w:val="26CA01B6"/>
    <w:rsid w:val="26DE7112"/>
    <w:rsid w:val="26DFECFF"/>
    <w:rsid w:val="273C141F"/>
    <w:rsid w:val="274F2418"/>
    <w:rsid w:val="275715E3"/>
    <w:rsid w:val="27EDC07D"/>
    <w:rsid w:val="280D882F"/>
    <w:rsid w:val="28191713"/>
    <w:rsid w:val="28202866"/>
    <w:rsid w:val="282849E6"/>
    <w:rsid w:val="282AE5D5"/>
    <w:rsid w:val="282E7A2D"/>
    <w:rsid w:val="28704820"/>
    <w:rsid w:val="287C23A2"/>
    <w:rsid w:val="2887D8FD"/>
    <w:rsid w:val="28A5F907"/>
    <w:rsid w:val="28BC4338"/>
    <w:rsid w:val="28C3C4AE"/>
    <w:rsid w:val="29179ADC"/>
    <w:rsid w:val="29216C6F"/>
    <w:rsid w:val="296F55D0"/>
    <w:rsid w:val="29883C81"/>
    <w:rsid w:val="29C5CC65"/>
    <w:rsid w:val="2A2F9330"/>
    <w:rsid w:val="2A5971D3"/>
    <w:rsid w:val="2A87F5EB"/>
    <w:rsid w:val="2AA04F4F"/>
    <w:rsid w:val="2AF77A88"/>
    <w:rsid w:val="2AFCBAAA"/>
    <w:rsid w:val="2B76744B"/>
    <w:rsid w:val="2B768CA6"/>
    <w:rsid w:val="2BC0ADBC"/>
    <w:rsid w:val="2BDD5F23"/>
    <w:rsid w:val="2C529B7D"/>
    <w:rsid w:val="2C8AE22F"/>
    <w:rsid w:val="2C9A37B6"/>
    <w:rsid w:val="2CAB1CB4"/>
    <w:rsid w:val="2CBDE6B8"/>
    <w:rsid w:val="2E053834"/>
    <w:rsid w:val="2E2512D9"/>
    <w:rsid w:val="2E5A5027"/>
    <w:rsid w:val="2E635B24"/>
    <w:rsid w:val="2E6E8E4F"/>
    <w:rsid w:val="2E9A2E31"/>
    <w:rsid w:val="2EA1A1E4"/>
    <w:rsid w:val="2ED1D31E"/>
    <w:rsid w:val="2F67E6E4"/>
    <w:rsid w:val="2F86D5A9"/>
    <w:rsid w:val="2F922191"/>
    <w:rsid w:val="2FAEAB60"/>
    <w:rsid w:val="2FE3A33D"/>
    <w:rsid w:val="2FF3CC42"/>
    <w:rsid w:val="30188FCC"/>
    <w:rsid w:val="306491D7"/>
    <w:rsid w:val="307611BD"/>
    <w:rsid w:val="30B02132"/>
    <w:rsid w:val="30B1D730"/>
    <w:rsid w:val="30DFEEF6"/>
    <w:rsid w:val="3109C1F9"/>
    <w:rsid w:val="310A9F85"/>
    <w:rsid w:val="319359B1"/>
    <w:rsid w:val="31DA8510"/>
    <w:rsid w:val="32004168"/>
    <w:rsid w:val="321AD198"/>
    <w:rsid w:val="324BCF12"/>
    <w:rsid w:val="32649014"/>
    <w:rsid w:val="32ADAA8E"/>
    <w:rsid w:val="32F9BEF8"/>
    <w:rsid w:val="33276940"/>
    <w:rsid w:val="3336DCC3"/>
    <w:rsid w:val="3349102F"/>
    <w:rsid w:val="33C5BF4B"/>
    <w:rsid w:val="33FA2A60"/>
    <w:rsid w:val="34420A14"/>
    <w:rsid w:val="34AACA93"/>
    <w:rsid w:val="34DA9710"/>
    <w:rsid w:val="34E875E4"/>
    <w:rsid w:val="34EC1DE2"/>
    <w:rsid w:val="34F6C353"/>
    <w:rsid w:val="353F9EA8"/>
    <w:rsid w:val="357F37D8"/>
    <w:rsid w:val="35ABF942"/>
    <w:rsid w:val="35C6711F"/>
    <w:rsid w:val="35DECC4F"/>
    <w:rsid w:val="35E3D032"/>
    <w:rsid w:val="35FA5B45"/>
    <w:rsid w:val="363569FE"/>
    <w:rsid w:val="36905688"/>
    <w:rsid w:val="36A7F0D4"/>
    <w:rsid w:val="36B5F3A8"/>
    <w:rsid w:val="37293767"/>
    <w:rsid w:val="3737E529"/>
    <w:rsid w:val="3749846E"/>
    <w:rsid w:val="3755144E"/>
    <w:rsid w:val="37ACB59C"/>
    <w:rsid w:val="37CFCC95"/>
    <w:rsid w:val="37D7A796"/>
    <w:rsid w:val="3822AC3A"/>
    <w:rsid w:val="38876007"/>
    <w:rsid w:val="38BF2B0C"/>
    <w:rsid w:val="39703200"/>
    <w:rsid w:val="3987BF52"/>
    <w:rsid w:val="399B3F2D"/>
    <w:rsid w:val="3A86A4A9"/>
    <w:rsid w:val="3B2A46D7"/>
    <w:rsid w:val="3B9788D8"/>
    <w:rsid w:val="3BB53857"/>
    <w:rsid w:val="3BC05DA4"/>
    <w:rsid w:val="3BDF2836"/>
    <w:rsid w:val="3BF4A03E"/>
    <w:rsid w:val="3C0C2199"/>
    <w:rsid w:val="3C1C2BD8"/>
    <w:rsid w:val="3C7234A9"/>
    <w:rsid w:val="3C8CC79B"/>
    <w:rsid w:val="3D0660D2"/>
    <w:rsid w:val="3D12067E"/>
    <w:rsid w:val="3D7DAF92"/>
    <w:rsid w:val="3DA978FB"/>
    <w:rsid w:val="3DBECECF"/>
    <w:rsid w:val="3DCD4A4E"/>
    <w:rsid w:val="3DF4516A"/>
    <w:rsid w:val="3E1333B5"/>
    <w:rsid w:val="3E39E390"/>
    <w:rsid w:val="3E3E2256"/>
    <w:rsid w:val="3E97E2AE"/>
    <w:rsid w:val="3E9ADFCE"/>
    <w:rsid w:val="3ED6CB42"/>
    <w:rsid w:val="3EE3D98D"/>
    <w:rsid w:val="3F30B03D"/>
    <w:rsid w:val="3F76D27B"/>
    <w:rsid w:val="3FC477D1"/>
    <w:rsid w:val="3FC99BEB"/>
    <w:rsid w:val="3FEE8BAE"/>
    <w:rsid w:val="3FF33FFB"/>
    <w:rsid w:val="404CD92D"/>
    <w:rsid w:val="40907CB1"/>
    <w:rsid w:val="40E5A59F"/>
    <w:rsid w:val="40E9AC41"/>
    <w:rsid w:val="41994563"/>
    <w:rsid w:val="425CE1BC"/>
    <w:rsid w:val="42A85305"/>
    <w:rsid w:val="431BAF55"/>
    <w:rsid w:val="43814464"/>
    <w:rsid w:val="44246589"/>
    <w:rsid w:val="4449E69D"/>
    <w:rsid w:val="444A4D03"/>
    <w:rsid w:val="447044F6"/>
    <w:rsid w:val="44DC618E"/>
    <w:rsid w:val="45984B0E"/>
    <w:rsid w:val="45C635E7"/>
    <w:rsid w:val="45CC0F76"/>
    <w:rsid w:val="4627C4D3"/>
    <w:rsid w:val="463E4C2E"/>
    <w:rsid w:val="467598F9"/>
    <w:rsid w:val="46D54F6C"/>
    <w:rsid w:val="46DF8B41"/>
    <w:rsid w:val="4762703F"/>
    <w:rsid w:val="4769F48D"/>
    <w:rsid w:val="47C1DE34"/>
    <w:rsid w:val="47D6999F"/>
    <w:rsid w:val="4840B150"/>
    <w:rsid w:val="48B5A5C6"/>
    <w:rsid w:val="490F4BAB"/>
    <w:rsid w:val="493DFE48"/>
    <w:rsid w:val="494EEA43"/>
    <w:rsid w:val="497BC80A"/>
    <w:rsid w:val="4988E615"/>
    <w:rsid w:val="49F28592"/>
    <w:rsid w:val="49FB2206"/>
    <w:rsid w:val="4A753B8B"/>
    <w:rsid w:val="4AA99B26"/>
    <w:rsid w:val="4AB902AB"/>
    <w:rsid w:val="4B1A64CD"/>
    <w:rsid w:val="4B5AB779"/>
    <w:rsid w:val="4B7012DE"/>
    <w:rsid w:val="4B7E7A93"/>
    <w:rsid w:val="4B896FAF"/>
    <w:rsid w:val="4B911F34"/>
    <w:rsid w:val="4B96F3CF"/>
    <w:rsid w:val="4B9AA9E7"/>
    <w:rsid w:val="4CD9CF73"/>
    <w:rsid w:val="4D1877E9"/>
    <w:rsid w:val="4D3FBCE6"/>
    <w:rsid w:val="4D99952F"/>
    <w:rsid w:val="4DA03436"/>
    <w:rsid w:val="4DA3C4DA"/>
    <w:rsid w:val="4DD971A1"/>
    <w:rsid w:val="4E409E55"/>
    <w:rsid w:val="4E67F610"/>
    <w:rsid w:val="4F14B4F5"/>
    <w:rsid w:val="4F2845E9"/>
    <w:rsid w:val="4FF3397C"/>
    <w:rsid w:val="500BCB1E"/>
    <w:rsid w:val="50ABE6F3"/>
    <w:rsid w:val="50B18DB0"/>
    <w:rsid w:val="50F1C8C5"/>
    <w:rsid w:val="51144260"/>
    <w:rsid w:val="5128181F"/>
    <w:rsid w:val="51309BD0"/>
    <w:rsid w:val="517ED10D"/>
    <w:rsid w:val="51E3DB39"/>
    <w:rsid w:val="51EBA884"/>
    <w:rsid w:val="522CF637"/>
    <w:rsid w:val="523ADAE4"/>
    <w:rsid w:val="5265FEAE"/>
    <w:rsid w:val="52956026"/>
    <w:rsid w:val="534BAF9A"/>
    <w:rsid w:val="5350124D"/>
    <w:rsid w:val="536DD0CA"/>
    <w:rsid w:val="539032E6"/>
    <w:rsid w:val="53AF9B4D"/>
    <w:rsid w:val="53E8F6D4"/>
    <w:rsid w:val="5433448C"/>
    <w:rsid w:val="54A98AAA"/>
    <w:rsid w:val="54D4A5A0"/>
    <w:rsid w:val="550057CB"/>
    <w:rsid w:val="5571D66F"/>
    <w:rsid w:val="55870733"/>
    <w:rsid w:val="55BDEB16"/>
    <w:rsid w:val="55C25007"/>
    <w:rsid w:val="55D37E4F"/>
    <w:rsid w:val="55DA8F09"/>
    <w:rsid w:val="5619919D"/>
    <w:rsid w:val="562F6ABD"/>
    <w:rsid w:val="5675E1D3"/>
    <w:rsid w:val="5777406B"/>
    <w:rsid w:val="5794F3CA"/>
    <w:rsid w:val="57C31400"/>
    <w:rsid w:val="57DFCC6C"/>
    <w:rsid w:val="57E5DA36"/>
    <w:rsid w:val="58187740"/>
    <w:rsid w:val="585F5A5B"/>
    <w:rsid w:val="58B40D48"/>
    <w:rsid w:val="591002AF"/>
    <w:rsid w:val="595B8C0B"/>
    <w:rsid w:val="5979753B"/>
    <w:rsid w:val="59C21343"/>
    <w:rsid w:val="5A72E6A6"/>
    <w:rsid w:val="5AAA82F7"/>
    <w:rsid w:val="5B4DA62E"/>
    <w:rsid w:val="5B810066"/>
    <w:rsid w:val="5BAA9FFE"/>
    <w:rsid w:val="5BCAC683"/>
    <w:rsid w:val="5BD0487E"/>
    <w:rsid w:val="5C15D3E4"/>
    <w:rsid w:val="5C300F5C"/>
    <w:rsid w:val="5C31A1CD"/>
    <w:rsid w:val="5C5A8CCB"/>
    <w:rsid w:val="5C9754CF"/>
    <w:rsid w:val="5CBAB6DE"/>
    <w:rsid w:val="5CEED289"/>
    <w:rsid w:val="5CF3EF8F"/>
    <w:rsid w:val="5D05DF40"/>
    <w:rsid w:val="5D1771C9"/>
    <w:rsid w:val="5D25ACBB"/>
    <w:rsid w:val="5D4AA4CB"/>
    <w:rsid w:val="5D52BA7C"/>
    <w:rsid w:val="5D6E8D07"/>
    <w:rsid w:val="5D7FF377"/>
    <w:rsid w:val="5DA4A908"/>
    <w:rsid w:val="5DB7DD7F"/>
    <w:rsid w:val="5DC33E52"/>
    <w:rsid w:val="5DD0C82D"/>
    <w:rsid w:val="5DDD1650"/>
    <w:rsid w:val="5E080703"/>
    <w:rsid w:val="5E0A3CA7"/>
    <w:rsid w:val="5E0ED61A"/>
    <w:rsid w:val="5E48C22A"/>
    <w:rsid w:val="5E560C84"/>
    <w:rsid w:val="5E5C1F09"/>
    <w:rsid w:val="5E633B34"/>
    <w:rsid w:val="5EF23191"/>
    <w:rsid w:val="5EF5EF37"/>
    <w:rsid w:val="5F5F4973"/>
    <w:rsid w:val="5FBBFC3A"/>
    <w:rsid w:val="5FC5D3A1"/>
    <w:rsid w:val="5FF225DD"/>
    <w:rsid w:val="601A9F21"/>
    <w:rsid w:val="609EE110"/>
    <w:rsid w:val="60C6AD84"/>
    <w:rsid w:val="60EA7B79"/>
    <w:rsid w:val="6100A3BC"/>
    <w:rsid w:val="6132AE97"/>
    <w:rsid w:val="6183B3FC"/>
    <w:rsid w:val="61BDD729"/>
    <w:rsid w:val="61CDBE59"/>
    <w:rsid w:val="61E84FA2"/>
    <w:rsid w:val="62213835"/>
    <w:rsid w:val="628E79D2"/>
    <w:rsid w:val="62BBF265"/>
    <w:rsid w:val="62D48A09"/>
    <w:rsid w:val="62F7BDF2"/>
    <w:rsid w:val="62FB0273"/>
    <w:rsid w:val="63009442"/>
    <w:rsid w:val="63677087"/>
    <w:rsid w:val="639EA545"/>
    <w:rsid w:val="63EABF46"/>
    <w:rsid w:val="64D1EF33"/>
    <w:rsid w:val="64E62CF0"/>
    <w:rsid w:val="64F2CBA0"/>
    <w:rsid w:val="652EB6C3"/>
    <w:rsid w:val="6533BDCD"/>
    <w:rsid w:val="6579AF5A"/>
    <w:rsid w:val="662E84B6"/>
    <w:rsid w:val="66C05BAB"/>
    <w:rsid w:val="66F1276D"/>
    <w:rsid w:val="66F5B38F"/>
    <w:rsid w:val="6704E908"/>
    <w:rsid w:val="671A5ABF"/>
    <w:rsid w:val="671C021F"/>
    <w:rsid w:val="67597534"/>
    <w:rsid w:val="677E6F2A"/>
    <w:rsid w:val="6787DEBB"/>
    <w:rsid w:val="67AE8751"/>
    <w:rsid w:val="683C1835"/>
    <w:rsid w:val="6881C670"/>
    <w:rsid w:val="688C9C5A"/>
    <w:rsid w:val="6909050C"/>
    <w:rsid w:val="694EE747"/>
    <w:rsid w:val="69A32046"/>
    <w:rsid w:val="69A42458"/>
    <w:rsid w:val="69E38DA4"/>
    <w:rsid w:val="69F2D90F"/>
    <w:rsid w:val="6A19D4D0"/>
    <w:rsid w:val="6A513CF3"/>
    <w:rsid w:val="6A901505"/>
    <w:rsid w:val="6ACB4418"/>
    <w:rsid w:val="6B0BD951"/>
    <w:rsid w:val="6B271A70"/>
    <w:rsid w:val="6B6A6794"/>
    <w:rsid w:val="6C086ABF"/>
    <w:rsid w:val="6C3C0DE1"/>
    <w:rsid w:val="6C60B176"/>
    <w:rsid w:val="6CC7AF1B"/>
    <w:rsid w:val="6CC89C23"/>
    <w:rsid w:val="6CE6EDE3"/>
    <w:rsid w:val="6D34F320"/>
    <w:rsid w:val="6D810A60"/>
    <w:rsid w:val="6DBA11AB"/>
    <w:rsid w:val="6E0B5EC5"/>
    <w:rsid w:val="6E2D3159"/>
    <w:rsid w:val="6E37ED48"/>
    <w:rsid w:val="6E502F53"/>
    <w:rsid w:val="6E96AF2A"/>
    <w:rsid w:val="6EAF7D38"/>
    <w:rsid w:val="6ED0CD8C"/>
    <w:rsid w:val="6EE97064"/>
    <w:rsid w:val="6EFE4E9F"/>
    <w:rsid w:val="6F4B749E"/>
    <w:rsid w:val="6F50F196"/>
    <w:rsid w:val="6F6526AE"/>
    <w:rsid w:val="6F87C674"/>
    <w:rsid w:val="6F918139"/>
    <w:rsid w:val="6F9F7697"/>
    <w:rsid w:val="6FC100CF"/>
    <w:rsid w:val="6FEC4C6D"/>
    <w:rsid w:val="6FFF1FBD"/>
    <w:rsid w:val="7028681C"/>
    <w:rsid w:val="703CEDB2"/>
    <w:rsid w:val="706E270E"/>
    <w:rsid w:val="708C2378"/>
    <w:rsid w:val="709DD000"/>
    <w:rsid w:val="70A1454E"/>
    <w:rsid w:val="70D202F5"/>
    <w:rsid w:val="70E519BE"/>
    <w:rsid w:val="7110652F"/>
    <w:rsid w:val="7132ACC3"/>
    <w:rsid w:val="7149B74D"/>
    <w:rsid w:val="722CEFE6"/>
    <w:rsid w:val="72C1142D"/>
    <w:rsid w:val="72DEF417"/>
    <w:rsid w:val="73057549"/>
    <w:rsid w:val="730843A4"/>
    <w:rsid w:val="730A3BFC"/>
    <w:rsid w:val="734BFF3F"/>
    <w:rsid w:val="73BBF6B5"/>
    <w:rsid w:val="73D11C1D"/>
    <w:rsid w:val="7400F96C"/>
    <w:rsid w:val="741801CB"/>
    <w:rsid w:val="742CB929"/>
    <w:rsid w:val="74DB5BB0"/>
    <w:rsid w:val="752CEBCE"/>
    <w:rsid w:val="75A07E97"/>
    <w:rsid w:val="75A769E8"/>
    <w:rsid w:val="75B56697"/>
    <w:rsid w:val="75CE0401"/>
    <w:rsid w:val="7630CC09"/>
    <w:rsid w:val="763A7D0E"/>
    <w:rsid w:val="76425568"/>
    <w:rsid w:val="76681080"/>
    <w:rsid w:val="7679A7C6"/>
    <w:rsid w:val="768BA26F"/>
    <w:rsid w:val="7699FF41"/>
    <w:rsid w:val="76E07338"/>
    <w:rsid w:val="76E6EEE0"/>
    <w:rsid w:val="76F5F775"/>
    <w:rsid w:val="7737348A"/>
    <w:rsid w:val="7737F423"/>
    <w:rsid w:val="77513429"/>
    <w:rsid w:val="7760704A"/>
    <w:rsid w:val="7790B8A1"/>
    <w:rsid w:val="77BEA1E1"/>
    <w:rsid w:val="781DD178"/>
    <w:rsid w:val="7840B522"/>
    <w:rsid w:val="7897300C"/>
    <w:rsid w:val="7898EB40"/>
    <w:rsid w:val="789E04B6"/>
    <w:rsid w:val="791A1B02"/>
    <w:rsid w:val="794C2F3D"/>
    <w:rsid w:val="795967DE"/>
    <w:rsid w:val="79698A3C"/>
    <w:rsid w:val="79898272"/>
    <w:rsid w:val="79CFDECA"/>
    <w:rsid w:val="79E44F83"/>
    <w:rsid w:val="7A04A615"/>
    <w:rsid w:val="7A282DFE"/>
    <w:rsid w:val="7B20CE1E"/>
    <w:rsid w:val="7B281433"/>
    <w:rsid w:val="7B3358B1"/>
    <w:rsid w:val="7B33981A"/>
    <w:rsid w:val="7B92D8F7"/>
    <w:rsid w:val="7BBEA5BF"/>
    <w:rsid w:val="7CA1A615"/>
    <w:rsid w:val="7D29D092"/>
    <w:rsid w:val="7D92DF75"/>
    <w:rsid w:val="7D97222F"/>
    <w:rsid w:val="7DAEC6EF"/>
    <w:rsid w:val="7DF36676"/>
    <w:rsid w:val="7E0C11E8"/>
    <w:rsid w:val="7E107ED0"/>
    <w:rsid w:val="7E3A9552"/>
    <w:rsid w:val="7E3E1237"/>
    <w:rsid w:val="7E8A5F63"/>
    <w:rsid w:val="7EC39BE1"/>
    <w:rsid w:val="7F2F4D41"/>
    <w:rsid w:val="7F770FBA"/>
    <w:rsid w:val="7FBA7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842CC"/>
  <w15:docId w15:val="{6F80994D-21BE-4810-800C-C893CF77EA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12" w:line="250" w:lineRule="auto"/>
      <w:ind w:left="10" w:hanging="10"/>
    </w:pPr>
    <w:rPr>
      <w:rFonts w:ascii="Arial" w:hAnsi="Arial" w:eastAsia="Arial" w:cs="Arial"/>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D18F2"/>
    <w:pPr>
      <w:ind w:left="720"/>
      <w:contextualSpacing/>
    </w:pPr>
  </w:style>
  <w:style w:type="character" w:styleId="Hyperlink">
    <w:name w:val="Hyperlink"/>
    <w:basedOn w:val="DefaultParagraphFont"/>
    <w:uiPriority w:val="99"/>
    <w:unhideWhenUsed/>
    <w:rsid w:val="0DB3BBEA"/>
    <w:rPr>
      <w:color w:val="467886"/>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rFonts w:ascii="Arial" w:hAnsi="Arial" w:eastAsia="Arial" w:cs="Arial"/>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76CDF"/>
    <w:rPr>
      <w:b/>
      <w:bCs/>
    </w:rPr>
  </w:style>
  <w:style w:type="character" w:styleId="CommentSubjectChar" w:customStyle="1">
    <w:name w:val="Comment Subject Char"/>
    <w:basedOn w:val="CommentTextChar"/>
    <w:link w:val="CommentSubject"/>
    <w:uiPriority w:val="99"/>
    <w:semiHidden/>
    <w:rsid w:val="00476CDF"/>
    <w:rPr>
      <w:rFonts w:ascii="Arial" w:hAnsi="Arial" w:eastAsia="Arial" w:cs="Arial"/>
      <w:b/>
      <w:bCs/>
      <w:color w:val="000000"/>
      <w:sz w:val="20"/>
      <w:szCs w:val="20"/>
    </w:rPr>
  </w:style>
  <w:style w:type="paragraph" w:styleId="Header">
    <w:name w:val="header"/>
    <w:basedOn w:val="Normal"/>
    <w:link w:val="HeaderChar"/>
    <w:uiPriority w:val="99"/>
    <w:semiHidden/>
    <w:unhideWhenUsed/>
    <w:rsid w:val="000F3664"/>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0F3664"/>
    <w:rPr>
      <w:rFonts w:ascii="Arial" w:hAnsi="Arial" w:eastAsia="Arial" w:cs="Arial"/>
      <w:color w:val="000000"/>
    </w:rPr>
  </w:style>
  <w:style w:type="paragraph" w:styleId="Footer">
    <w:name w:val="footer"/>
    <w:basedOn w:val="Normal"/>
    <w:link w:val="FooterChar"/>
    <w:uiPriority w:val="99"/>
    <w:semiHidden/>
    <w:unhideWhenUsed/>
    <w:rsid w:val="000F3664"/>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0F3664"/>
    <w:rPr>
      <w:rFonts w:ascii="Arial" w:hAnsi="Arial" w:eastAsia="Arial" w:cs="Arial"/>
      <w:color w:val="000000"/>
    </w:rPr>
  </w:style>
  <w:style w:type="character" w:styleId="UnresolvedMention">
    <w:name w:val="Unresolved Mention"/>
    <w:basedOn w:val="DefaultParagraphFont"/>
    <w:uiPriority w:val="99"/>
    <w:semiHidden/>
    <w:unhideWhenUsed/>
    <w:rsid w:val="00752579"/>
    <w:rPr>
      <w:color w:val="605E5C"/>
      <w:shd w:val="clear" w:color="auto" w:fill="E1DFDD"/>
    </w:rPr>
  </w:style>
  <w:style w:type="paragraph" w:styleId="EndnoteText">
    <w:name w:val="endnote text"/>
    <w:basedOn w:val="Normal"/>
    <w:link w:val="EndnoteTextChar"/>
    <w:uiPriority w:val="99"/>
    <w:semiHidden/>
    <w:unhideWhenUsed/>
    <w:rsid w:val="00111785"/>
    <w:pPr>
      <w:spacing w:after="0" w:line="240" w:lineRule="auto"/>
    </w:pPr>
    <w:rPr>
      <w:sz w:val="20"/>
      <w:szCs w:val="20"/>
    </w:rPr>
  </w:style>
  <w:style w:type="character" w:styleId="EndnoteTextChar" w:customStyle="1">
    <w:name w:val="Endnote Text Char"/>
    <w:basedOn w:val="DefaultParagraphFont"/>
    <w:link w:val="EndnoteText"/>
    <w:uiPriority w:val="99"/>
    <w:semiHidden/>
    <w:rsid w:val="00111785"/>
    <w:rPr>
      <w:rFonts w:ascii="Arial" w:hAnsi="Arial" w:eastAsia="Arial" w:cs="Arial"/>
      <w:color w:val="000000"/>
      <w:sz w:val="20"/>
      <w:szCs w:val="20"/>
    </w:rPr>
  </w:style>
  <w:style w:type="character" w:styleId="EndnoteReference">
    <w:name w:val="endnote reference"/>
    <w:basedOn w:val="DefaultParagraphFont"/>
    <w:uiPriority w:val="99"/>
    <w:semiHidden/>
    <w:unhideWhenUsed/>
    <w:rsid w:val="00111785"/>
    <w:rPr>
      <w:vertAlign w:val="superscript"/>
    </w:rPr>
  </w:style>
  <w:style w:type="paragraph" w:styleId="Revision">
    <w:name w:val="Revision"/>
    <w:hidden/>
    <w:uiPriority w:val="99"/>
    <w:semiHidden/>
    <w:rsid w:val="00F124CC"/>
    <w:pPr>
      <w:spacing w:after="0" w:line="240" w:lineRule="auto"/>
    </w:pPr>
    <w:rPr>
      <w:rFonts w:ascii="Arial" w:hAnsi="Arial" w:eastAsia="Arial" w:cs="Arial"/>
      <w:color w:val="000000"/>
    </w:rPr>
  </w:style>
  <w:style w:type="character" w:styleId="normaltextrun" w:customStyle="1">
    <w:name w:val="normaltextrun"/>
    <w:basedOn w:val="DefaultParagraphFont"/>
    <w:rsid w:val="003117CD"/>
  </w:style>
  <w:style w:type="character" w:styleId="eop" w:customStyle="1">
    <w:name w:val="eop"/>
    <w:basedOn w:val="DefaultParagraphFont"/>
    <w:rsid w:val="003117CD"/>
  </w:style>
  <w:style w:type="paragraph" w:styleId="paragraph" w:customStyle="1">
    <w:name w:val="paragraph"/>
    <w:basedOn w:val="Normal"/>
    <w:rsid w:val="0028164A"/>
    <w:pPr>
      <w:spacing w:before="100" w:beforeAutospacing="1" w:after="100" w:afterAutospacing="1" w:line="240" w:lineRule="auto"/>
      <w:ind w:left="0" w:firstLine="0"/>
    </w:pPr>
    <w:rPr>
      <w:rFonts w:ascii="Times New Roman" w:hAnsi="Times New Roman" w:eastAsia="Times New Roman" w:cs="Times New Roman"/>
      <w:color w:val="auto"/>
      <w:kern w:val="0"/>
      <w14:ligatures w14:val="none"/>
    </w:rPr>
  </w:style>
  <w:style w:type="character" w:styleId="FollowedHyperlink">
    <w:name w:val="FollowedHyperlink"/>
    <w:basedOn w:val="DefaultParagraphFont"/>
    <w:uiPriority w:val="99"/>
    <w:semiHidden/>
    <w:unhideWhenUsed/>
    <w:rsid w:val="00F77B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951400">
      <w:bodyDiv w:val="1"/>
      <w:marLeft w:val="0"/>
      <w:marRight w:val="0"/>
      <w:marTop w:val="0"/>
      <w:marBottom w:val="0"/>
      <w:divBdr>
        <w:top w:val="none" w:sz="0" w:space="0" w:color="auto"/>
        <w:left w:val="none" w:sz="0" w:space="0" w:color="auto"/>
        <w:bottom w:val="none" w:sz="0" w:space="0" w:color="auto"/>
        <w:right w:val="none" w:sz="0" w:space="0" w:color="auto"/>
      </w:divBdr>
    </w:div>
    <w:div w:id="424158866">
      <w:bodyDiv w:val="1"/>
      <w:marLeft w:val="0"/>
      <w:marRight w:val="0"/>
      <w:marTop w:val="0"/>
      <w:marBottom w:val="0"/>
      <w:divBdr>
        <w:top w:val="none" w:sz="0" w:space="0" w:color="auto"/>
        <w:left w:val="none" w:sz="0" w:space="0" w:color="auto"/>
        <w:bottom w:val="none" w:sz="0" w:space="0" w:color="auto"/>
        <w:right w:val="none" w:sz="0" w:space="0" w:color="auto"/>
      </w:divBdr>
      <w:divsChild>
        <w:div w:id="347030120">
          <w:marLeft w:val="0"/>
          <w:marRight w:val="0"/>
          <w:marTop w:val="0"/>
          <w:marBottom w:val="0"/>
          <w:divBdr>
            <w:top w:val="none" w:sz="0" w:space="0" w:color="auto"/>
            <w:left w:val="none" w:sz="0" w:space="0" w:color="auto"/>
            <w:bottom w:val="none" w:sz="0" w:space="0" w:color="auto"/>
            <w:right w:val="none" w:sz="0" w:space="0" w:color="auto"/>
          </w:divBdr>
        </w:div>
        <w:div w:id="1044594720">
          <w:marLeft w:val="0"/>
          <w:marRight w:val="0"/>
          <w:marTop w:val="0"/>
          <w:marBottom w:val="0"/>
          <w:divBdr>
            <w:top w:val="none" w:sz="0" w:space="0" w:color="auto"/>
            <w:left w:val="none" w:sz="0" w:space="0" w:color="auto"/>
            <w:bottom w:val="none" w:sz="0" w:space="0" w:color="auto"/>
            <w:right w:val="none" w:sz="0" w:space="0" w:color="auto"/>
          </w:divBdr>
        </w:div>
      </w:divsChild>
    </w:div>
    <w:div w:id="558827503">
      <w:bodyDiv w:val="1"/>
      <w:marLeft w:val="0"/>
      <w:marRight w:val="0"/>
      <w:marTop w:val="0"/>
      <w:marBottom w:val="0"/>
      <w:divBdr>
        <w:top w:val="none" w:sz="0" w:space="0" w:color="auto"/>
        <w:left w:val="none" w:sz="0" w:space="0" w:color="auto"/>
        <w:bottom w:val="none" w:sz="0" w:space="0" w:color="auto"/>
        <w:right w:val="none" w:sz="0" w:space="0" w:color="auto"/>
      </w:divBdr>
    </w:div>
    <w:div w:id="632175109">
      <w:bodyDiv w:val="1"/>
      <w:marLeft w:val="0"/>
      <w:marRight w:val="0"/>
      <w:marTop w:val="0"/>
      <w:marBottom w:val="0"/>
      <w:divBdr>
        <w:top w:val="none" w:sz="0" w:space="0" w:color="auto"/>
        <w:left w:val="none" w:sz="0" w:space="0" w:color="auto"/>
        <w:bottom w:val="none" w:sz="0" w:space="0" w:color="auto"/>
        <w:right w:val="none" w:sz="0" w:space="0" w:color="auto"/>
      </w:divBdr>
    </w:div>
    <w:div w:id="703680156">
      <w:bodyDiv w:val="1"/>
      <w:marLeft w:val="0"/>
      <w:marRight w:val="0"/>
      <w:marTop w:val="0"/>
      <w:marBottom w:val="0"/>
      <w:divBdr>
        <w:top w:val="none" w:sz="0" w:space="0" w:color="auto"/>
        <w:left w:val="none" w:sz="0" w:space="0" w:color="auto"/>
        <w:bottom w:val="none" w:sz="0" w:space="0" w:color="auto"/>
        <w:right w:val="none" w:sz="0" w:space="0" w:color="auto"/>
      </w:divBdr>
    </w:div>
    <w:div w:id="1392773720">
      <w:bodyDiv w:val="1"/>
      <w:marLeft w:val="0"/>
      <w:marRight w:val="0"/>
      <w:marTop w:val="0"/>
      <w:marBottom w:val="0"/>
      <w:divBdr>
        <w:top w:val="none" w:sz="0" w:space="0" w:color="auto"/>
        <w:left w:val="none" w:sz="0" w:space="0" w:color="auto"/>
        <w:bottom w:val="none" w:sz="0" w:space="0" w:color="auto"/>
        <w:right w:val="none" w:sz="0" w:space="0" w:color="auto"/>
      </w:divBdr>
      <w:divsChild>
        <w:div w:id="1136920502">
          <w:marLeft w:val="0"/>
          <w:marRight w:val="0"/>
          <w:marTop w:val="0"/>
          <w:marBottom w:val="0"/>
          <w:divBdr>
            <w:top w:val="none" w:sz="0" w:space="0" w:color="auto"/>
            <w:left w:val="none" w:sz="0" w:space="0" w:color="auto"/>
            <w:bottom w:val="none" w:sz="0" w:space="0" w:color="auto"/>
            <w:right w:val="none" w:sz="0" w:space="0" w:color="auto"/>
          </w:divBdr>
        </w:div>
        <w:div w:id="1643148865">
          <w:marLeft w:val="0"/>
          <w:marRight w:val="0"/>
          <w:marTop w:val="0"/>
          <w:marBottom w:val="0"/>
          <w:divBdr>
            <w:top w:val="none" w:sz="0" w:space="0" w:color="auto"/>
            <w:left w:val="none" w:sz="0" w:space="0" w:color="auto"/>
            <w:bottom w:val="none" w:sz="0" w:space="0" w:color="auto"/>
            <w:right w:val="none" w:sz="0" w:space="0" w:color="auto"/>
          </w:divBdr>
        </w:div>
      </w:divsChild>
    </w:div>
    <w:div w:id="1611282739">
      <w:bodyDiv w:val="1"/>
      <w:marLeft w:val="0"/>
      <w:marRight w:val="0"/>
      <w:marTop w:val="0"/>
      <w:marBottom w:val="0"/>
      <w:divBdr>
        <w:top w:val="none" w:sz="0" w:space="0" w:color="auto"/>
        <w:left w:val="none" w:sz="0" w:space="0" w:color="auto"/>
        <w:bottom w:val="none" w:sz="0" w:space="0" w:color="auto"/>
        <w:right w:val="none" w:sz="0" w:space="0" w:color="auto"/>
      </w:divBdr>
    </w:div>
    <w:div w:id="1625849250">
      <w:bodyDiv w:val="1"/>
      <w:marLeft w:val="0"/>
      <w:marRight w:val="0"/>
      <w:marTop w:val="0"/>
      <w:marBottom w:val="0"/>
      <w:divBdr>
        <w:top w:val="none" w:sz="0" w:space="0" w:color="auto"/>
        <w:left w:val="none" w:sz="0" w:space="0" w:color="auto"/>
        <w:bottom w:val="none" w:sz="0" w:space="0" w:color="auto"/>
        <w:right w:val="none" w:sz="0" w:space="0" w:color="auto"/>
      </w:divBdr>
    </w:div>
    <w:div w:id="20754217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s://vulcan-sof.com/login/ng2/home/government/9509eaf8-9c98-4c80-884b-132fc9ecc2a3" TargetMode="External" Id="rId13" /><Relationship Type="http://schemas.openxmlformats.org/officeDocument/2006/relationships/hyperlink" Target="https://www.pmddtc.state.gov/ddtc_public" TargetMode="External" Id="rId18" /><Relationship Type="http://schemas.openxmlformats.org/officeDocument/2006/relationships/footer" Target="footer2.xml" Id="rId26" /><Relationship Type="http://schemas.openxmlformats.org/officeDocument/2006/relationships/customXml" Target="../customXml/item3.xml" Id="rId3" /><Relationship Type="http://schemas.openxmlformats.org/officeDocument/2006/relationships/hyperlink" Target="https://www.bis.doc.gov/" TargetMode="External" Id="rId21" /><Relationship Type="http://schemas.openxmlformats.org/officeDocument/2006/relationships/styles" Target="styles.xml" Id="rId7" /><Relationship Type="http://schemas.openxmlformats.org/officeDocument/2006/relationships/hyperlink" Target="https://www.cto.mil/wp-content/uploads/2025/03/TRA-Guide-Feb2025-Cleared.pdf" TargetMode="External" Id="rId12" /><Relationship Type="http://schemas.openxmlformats.org/officeDocument/2006/relationships/hyperlink" Target="http://www.tinyurl.com/LinkedIn-SOCOMTE" TargetMode="External" Id="rId17" /><Relationship Type="http://schemas.openxmlformats.org/officeDocument/2006/relationships/footer" Target="footer1.xml" Id="rId25" /><Relationship Type="http://schemas.openxmlformats.org/officeDocument/2006/relationships/customXml" Target="../customXml/item2.xml" Id="rId2" /><Relationship Type="http://schemas.openxmlformats.org/officeDocument/2006/relationships/hyperlink" Target="http://www.tinyurl.com/LinkedIn-SOCOMTE" TargetMode="External" Id="rId16" /><Relationship Type="http://schemas.openxmlformats.org/officeDocument/2006/relationships/hyperlink" Target="https://www.pmddtc.state.gov/ddtc_public" TargetMode="Externa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eader" Target="header2.xml" Id="rId24" /><Relationship Type="http://schemas.openxmlformats.org/officeDocument/2006/relationships/footer" Target="footer3.xml" Id="rId28" /><Relationship Type="http://schemas.openxmlformats.org/officeDocument/2006/relationships/hyperlink" Target="https://forms.osi.apps.mil/r/bLXTv0S8hQ?origin=lprLink" TargetMode="External" Id="rId15" /><Relationship Type="http://schemas.openxmlformats.org/officeDocument/2006/relationships/header" Target="header1.xml" Id="rId23" /><Relationship Type="http://schemas.openxmlformats.org/officeDocument/2006/relationships/footnotes" Target="footnotes.xml" Id="rId10" /><Relationship Type="http://schemas.openxmlformats.org/officeDocument/2006/relationships/hyperlink" Target="https://www.pmddtc.state.gov/ddtc_public" TargetMode="External" Id="rId19" /><Relationship Type="http://schemas.microsoft.com/office/2020/10/relationships/intelligence" Target="intelligence2.xm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vulcan-sof.com/login/ng2/home/government/9509eaf8-9c98-4c80-884b-132fc9ecc2a3" TargetMode="External" Id="rId14" /><Relationship Type="http://schemas.openxmlformats.org/officeDocument/2006/relationships/hyperlink" Target="https://www.bis.doc.gov/" TargetMode="External" Id="rId22" /><Relationship Type="http://schemas.openxmlformats.org/officeDocument/2006/relationships/header" Target="header3.xml" Id="rId27" /><Relationship Type="http://schemas.openxmlformats.org/officeDocument/2006/relationships/theme" Target="theme/theme1.xml" Id="rId30" /></Relationships>
</file>

<file path=word/_rels/endnotes.xml.rels><?xml version="1.0" encoding="UTF-8" standalone="yes"?>
<Relationships xmlns="http://schemas.openxmlformats.org/package/2006/relationships"><Relationship Id="rId1" Type="http://schemas.openxmlformats.org/officeDocument/2006/relationships/hyperlink" Target="https://csiac.dtic.mil/wp-content/uploads/2025/09/TI-Response-Report_CSIAC_Agentic-AI-Strategic-Adoption-in-the-DoD_.pdf"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36236a8-c1ff-4957-835c-74d8228a8ebe" xsi:nil="true"/>
    <lcf76f155ced4ddcb4097134ff3c332f xmlns="e0036640-cbd3-4b6a-9c1b-7c0f236afaf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A286DC9ACD3440B79832E8C2AB8BF7" ma:contentTypeVersion="16" ma:contentTypeDescription="Create a new document." ma:contentTypeScope="" ma:versionID="259fdb5ba1c9bb2b566130639d549ca8">
  <xsd:schema xmlns:xsd="http://www.w3.org/2001/XMLSchema" xmlns:xs="http://www.w3.org/2001/XMLSchema" xmlns:p="http://schemas.microsoft.com/office/2006/metadata/properties" xmlns:ns1="http://schemas.microsoft.com/sharepoint/v3" xmlns:ns2="e0036640-cbd3-4b6a-9c1b-7c0f236afaf0" xmlns:ns3="a36236a8-c1ff-4957-835c-74d8228a8ebe" targetNamespace="http://schemas.microsoft.com/office/2006/metadata/properties" ma:root="true" ma:fieldsID="0150b8f7f5a89517f661b10d334a73f8" ns1:_="" ns2:_="" ns3:_="">
    <xsd:import namespace="http://schemas.microsoft.com/sharepoint/v3"/>
    <xsd:import namespace="e0036640-cbd3-4b6a-9c1b-7c0f236afaf0"/>
    <xsd:import namespace="a36236a8-c1ff-4957-835c-74d8228a8eb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bjectDetectorVersions"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036640-cbd3-4b6a-9c1b-7c0f236af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bcb310-9c3d-4239-a405-6899594bcd61"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6236a8-c1ff-4957-835c-74d8228a8eb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8263f15-16e2-414c-b1c7-b0560dac3418}" ma:internalName="TaxCatchAll" ma:showField="CatchAllData" ma:web="a36236a8-c1ff-4957-835c-74d8228a8e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254F2F6DF8804E4FB7A12F40921F1ECC" ma:contentTypeVersion="15" ma:contentTypeDescription="Create a new document." ma:contentTypeScope="" ma:versionID="10e68424b06eba06415c8da66b19a464">
  <xsd:schema xmlns:xsd="http://www.w3.org/2001/XMLSchema" xmlns:xs="http://www.w3.org/2001/XMLSchema" xmlns:p="http://schemas.microsoft.com/office/2006/metadata/properties" xmlns:ns2="c5836fa3-0943-4c4c-8a40-3ed4f54a6fc4" xmlns:ns3="1e1f3854-7b5d-4b8b-ac98-82826ce9cc42" xmlns:ns4="6d5061f2-810a-4e87-a362-6512b7f04f7f" xmlns:ns5="a36236a8-c1ff-4957-835c-74d8228a8ebe" xmlns:ns6="25edf492-e87e-482c-aabb-b60f260be131" targetNamespace="http://schemas.microsoft.com/office/2006/metadata/properties" ma:root="true" ma:fieldsID="21ef8e7871d6d126b822b5bed64be395" ns2:_="" ns3:_="" ns4:_="" ns5:_="" ns6:_="">
    <xsd:import namespace="c5836fa3-0943-4c4c-8a40-3ed4f54a6fc4"/>
    <xsd:import namespace="1e1f3854-7b5d-4b8b-ac98-82826ce9cc42"/>
    <xsd:import namespace="6d5061f2-810a-4e87-a362-6512b7f04f7f"/>
    <xsd:import namespace="a36236a8-c1ff-4957-835c-74d8228a8ebe"/>
    <xsd:import namespace="25edf492-e87e-482c-aabb-b60f260be131"/>
    <xsd:element name="properties">
      <xsd:complexType>
        <xsd:sequence>
          <xsd:element name="documentManagement">
            <xsd:complexType>
              <xsd:all>
                <xsd:element ref="ns2:PEO_x002f_DIR" minOccurs="0"/>
                <xsd:element ref="ns2:Library"/>
                <xsd:element ref="ns2:Archive" minOccurs="0"/>
                <xsd:element ref="ns3:SharedWithUsers" minOccurs="0"/>
                <xsd:element ref="ns4:MediaServiceMetadata" minOccurs="0"/>
                <xsd:element ref="ns4:MediaServiceFastMetadata" minOccurs="0"/>
                <xsd:element ref="ns4:MediaServiceAutoTags" minOccurs="0"/>
                <xsd:element ref="ns4:MediaLengthInSeconds" minOccurs="0"/>
                <xsd:element ref="ns4:MediaServiceDateTaken" minOccurs="0"/>
                <xsd:element ref="ns4:MediaServiceOCR" minOccurs="0"/>
                <xsd:element ref="ns4:MediaServiceGenerationTime" minOccurs="0"/>
                <xsd:element ref="ns4:MediaServiceEventHashCode" minOccurs="0"/>
                <xsd:element ref="ns5:SharedWithDetails" minOccurs="0"/>
                <xsd:element ref="ns6:lcf76f155ced4ddcb4097134ff3c332f" minOccurs="0"/>
                <xsd:element ref="ns5:TaxCatchAll" minOccurs="0"/>
                <xsd:element ref="ns5:_dlc_DocId" minOccurs="0"/>
                <xsd:element ref="ns5:_dlc_DocIdUrl" minOccurs="0"/>
                <xsd:element ref="ns5:_dlc_DocIdPersistId" minOccurs="0"/>
                <xsd:element ref="ns6:MediaServiceObjectDetectorVersions" minOccurs="0"/>
                <xsd:element ref="ns6:MediaServiceSearchProperties" minOccurs="0"/>
                <xsd:element ref="ns6: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836fa3-0943-4c4c-8a40-3ed4f54a6fc4" elementFormDefault="qualified">
    <xsd:import namespace="http://schemas.microsoft.com/office/2006/documentManagement/types"/>
    <xsd:import namespace="http://schemas.microsoft.com/office/infopath/2007/PartnerControls"/>
    <xsd:element name="PEO_x002f_DIR" ma:index="8" nillable="true" ma:displayName="PEO/DIR" ma:format="Dropdown" ma:internalName="PEO_x002f_DIR">
      <xsd:simpleType>
        <xsd:restriction base="dms:Choice">
          <xsd:enumeration value="C4"/>
          <xsd:enumeration value="FW"/>
          <xsd:enumeration value="M"/>
          <xsd:enumeration value="RW"/>
          <xsd:enumeration value="SDA"/>
          <xsd:enumeration value="SR"/>
          <xsd:enumeration value="SV"/>
          <xsd:enumeration value="SW"/>
          <xsd:enumeration value="TIS"/>
          <xsd:enumeration value="FS"/>
          <xsd:enumeration value="AC"/>
          <xsd:enumeration value="AL"/>
          <xsd:enumeration value="AO"/>
          <xsd:enumeration value="AR"/>
          <xsd:enumeration value="AS"/>
          <xsd:enumeration value="EIS"/>
          <xsd:enumeration value="K"/>
          <xsd:enumeration value="ST"/>
        </xsd:restriction>
      </xsd:simpleType>
    </xsd:element>
    <xsd:element name="Library" ma:index="9" ma:displayName="Library" ma:description="Sensitive Procurement or Source Selection information is not allowed in this document library." ma:format="Dropdown" ma:internalName="Library">
      <xsd:simpleType>
        <xsd:restriction base="dms:Choice">
          <xsd:enumeration value="SOF Week"/>
          <xsd:enumeration value="IR/RT"/>
        </xsd:restriction>
      </xsd:simpleType>
    </xsd:element>
    <xsd:element name="Archive" ma:index="10" nillable="true" ma:displayName="Archive" ma:format="Dropdown" ma:internalName="Archive">
      <xsd:simpleType>
        <xsd:restriction base="dms:Choice">
          <xsd:enumeration value="Yes"/>
          <xsd:enumeration value="No"/>
        </xsd:restriction>
      </xsd:simpleType>
    </xsd:element>
  </xsd:schema>
  <xsd:schema xmlns:xsd="http://www.w3.org/2001/XMLSchema" xmlns:xs="http://www.w3.org/2001/XMLSchema" xmlns:dms="http://schemas.microsoft.com/office/2006/documentManagement/types" xmlns:pc="http://schemas.microsoft.com/office/infopath/2007/PartnerControls" targetNamespace="1e1f3854-7b5d-4b8b-ac98-82826ce9cc4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d5061f2-810a-4e87-a362-6512b7f04f7f"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6236a8-c1ff-4957-835c-74d8228a8ebe" elementFormDefault="qualified">
    <xsd:import namespace="http://schemas.microsoft.com/office/2006/documentManagement/types"/>
    <xsd:import namespace="http://schemas.microsoft.com/office/infopath/2007/PartnerControls"/>
    <xsd:element name="SharedWithDetails" ma:index="2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56151fc5-94d0-412d-86f6-0b7ddf31ce23}" ma:internalName="TaxCatchAll" ma:showField="CatchAllData" ma:web="a36236a8-c1ff-4957-835c-74d8228a8ebe">
      <xsd:complexType>
        <xsd:complexContent>
          <xsd:extension base="dms:MultiChoiceLookup">
            <xsd:sequence>
              <xsd:element name="Value" type="dms:Lookup" maxOccurs="unbounded" minOccurs="0" nillable="true"/>
            </xsd:sequence>
          </xsd:extension>
        </xsd:complexContent>
      </xsd:complexType>
    </xsd:element>
    <xsd:element name="_dlc_DocId" ma:index="25" nillable="true" ma:displayName="Document ID Value" ma:description="The value of the document ID assigned to this item." ma:indexed="true" ma:internalName="_dlc_DocId" ma:readOnly="true">
      <xsd:simpleType>
        <xsd:restriction base="dms:Text"/>
      </xsd:simpleType>
    </xsd:element>
    <xsd:element name="_dlc_DocIdUrl" ma:index="2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7"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25edf492-e87e-482c-aabb-b60f260be131" elementFormDefault="qualified">
    <xsd:import namespace="http://schemas.microsoft.com/office/2006/documentManagement/types"/>
    <xsd:import namespace="http://schemas.microsoft.com/office/infopath/2007/PartnerControls"/>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1bcb310-9c3d-4239-a405-6899594bcd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B15417-AF17-4780-A461-31CA0BAC54A8}">
  <ds:schemaRefs>
    <ds:schemaRef ds:uri="http://schemas.microsoft.com/sharepoint/v3/contenttype/forms"/>
  </ds:schemaRefs>
</ds:datastoreItem>
</file>

<file path=customXml/itemProps2.xml><?xml version="1.0" encoding="utf-8"?>
<ds:datastoreItem xmlns:ds="http://schemas.openxmlformats.org/officeDocument/2006/customXml" ds:itemID="{5988D55B-9A0B-4C40-A2EC-E25A337ACD77}">
  <ds:schemaRefs>
    <ds:schemaRef ds:uri="http://schemas.microsoft.com/office/2006/metadata/properties"/>
    <ds:schemaRef ds:uri="http://schemas.microsoft.com/office/infopath/2007/PartnerControls"/>
    <ds:schemaRef ds:uri="25edf492-e87e-482c-aabb-b60f260be131"/>
    <ds:schemaRef ds:uri="a36236a8-c1ff-4957-835c-74d8228a8ebe"/>
    <ds:schemaRef ds:uri="c5836fa3-0943-4c4c-8a40-3ed4f54a6fc4"/>
  </ds:schemaRefs>
</ds:datastoreItem>
</file>

<file path=customXml/itemProps3.xml><?xml version="1.0" encoding="utf-8"?>
<ds:datastoreItem xmlns:ds="http://schemas.openxmlformats.org/officeDocument/2006/customXml" ds:itemID="{54B18CA3-C65A-4849-8C32-D71C8297FD32}"/>
</file>

<file path=customXml/itemProps4.xml><?xml version="1.0" encoding="utf-8"?>
<ds:datastoreItem xmlns:ds="http://schemas.openxmlformats.org/officeDocument/2006/customXml" ds:itemID="{13B430DF-770A-4AA9-8440-78BE845F5CCD}">
  <ds:schemaRefs>
    <ds:schemaRef ds:uri="http://schemas.openxmlformats.org/officeDocument/2006/bibliography"/>
  </ds:schemaRefs>
</ds:datastoreItem>
</file>

<file path=customXml/itemProps5.xml><?xml version="1.0" encoding="utf-8"?>
<ds:datastoreItem xmlns:ds="http://schemas.openxmlformats.org/officeDocument/2006/customXml" ds:itemID="{3A0BEBB0-2489-443C-86C4-C78F7C18E6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836fa3-0943-4c4c-8a40-3ed4f54a6fc4"/>
    <ds:schemaRef ds:uri="1e1f3854-7b5d-4b8b-ac98-82826ce9cc42"/>
    <ds:schemaRef ds:uri="6d5061f2-810a-4e87-a362-6512b7f04f7f"/>
    <ds:schemaRef ds:uri="a36236a8-c1ff-4957-835c-74d8228a8ebe"/>
    <ds:schemaRef ds:uri="25edf492-e87e-482c-aabb-b60f260be1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6b665fc-95ee-4bc0-ba4f-93fdedf161ac}" enabled="0" method="" siteId="{56b665fc-95ee-4bc0-ba4f-93fdedf161ac}"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DRAFT_RFI_ USSOCOM Technical Experimentation Event 24-2</dc:title>
  <dc:subject/>
  <dc:creator>Guinn, Michael R CIV USSOCOM HQ</dc:creator>
  <keywords/>
  <lastModifiedBy>Schwenk, Paula CIV USSOCOM SOCOM (USA)</lastModifiedBy>
  <revision>3</revision>
  <dcterms:created xsi:type="dcterms:W3CDTF">2025-12-10T19:31:00.0000000Z</dcterms:created>
  <dcterms:modified xsi:type="dcterms:W3CDTF">2025-12-12T13:54:38.4995214Z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0x0101005CA286DC9ACD3440B79832E8C2AB8BF7</vt:lpwstr>
  </property>
  <property fmtid="{D5CDD505-2E9C-101B-9397-08002B2CF9AE}" pid="3" name="_dlc_DocIdItemGuid">
    <vt:lpwstr>e3640dff-523d-4a9e-97f9-3ee2e623ccfb</vt:lpwstr>
  </property>
  <property fmtid="{D5CDD505-2E9C-101B-9397-08002B2CF9AE}" pid="4" name="MediaServiceImageTags">
    <vt:lpwstr/>
  </property>
</Properties>
</file>