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sz w:val="36"/>
          <w:szCs w:val="36"/>
          <w:rtl w:val="0"/>
          <w:lang w:val="en-US"/>
        </w:rPr>
      </w:pPr>
      <w:r>
        <w:rPr>
          <w:sz w:val="36"/>
          <w:szCs w:val="36"/>
          <w:rtl w:val="0"/>
          <w:lang w:val="en-US"/>
        </w:rPr>
        <w:t>Pages Document</w:t>
      </w:r>
    </w:p>
    <w:p>
      <w:pPr>
        <w:pStyle w:val="Body A"/>
        <w:rPr>
          <w:b w:val="1"/>
          <w:bCs w:val="1"/>
          <w:sz w:val="36"/>
          <w:szCs w:val="36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is a text document created using Pages.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is line 2</w:t>
      </w:r>
      <w:r>
        <w:rPr>
          <w:sz w:val="22"/>
          <w:szCs w:val="22"/>
          <w:rtl w:val="0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605594</wp:posOffset>
            </wp:positionH>
            <wp:positionV relativeFrom="line">
              <wp:posOffset>317500</wp:posOffset>
            </wp:positionV>
            <wp:extent cx="5431595" cy="415925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rPr>
          <w:sz w:val="22"/>
          <w:szCs w:val="22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0647313"/>
          <c:y val="0.0366412"/>
          <c:w val="0.935269"/>
          <c:h val="0.9035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 idx="0">
                  <c:v>Region 1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17.000000</c:v>
                </c:pt>
                <c:pt idx="1">
                  <c:v>26.000000</c:v>
                </c:pt>
                <c:pt idx="2">
                  <c:v>53.000000</c:v>
                </c:pt>
                <c:pt idx="3">
                  <c:v>96.000000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 idx="0">
                  <c:v>Region 2</c:v>
                </c:pt>
              </c:strCache>
            </c:strRef>
          </c:tx>
          <c:spPr>
            <a:gradFill flip="none" rotWithShape="1">
              <a:gsLst>
                <a:gs pos="0">
                  <a:srgbClr val="70BF41"/>
                </a:gs>
                <a:gs pos="100000">
                  <a:srgbClr val="00882B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defRPr>
                </a:pPr>
                <a:r>
                  <a: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b" rotWithShape="0" blurRad="0" dist="38100" dir="2700000">
                        <a:srgbClr val="000000"/>
                      </a:outerShdw>
                    </a:effectLst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55.000000</c:v>
                </c:pt>
                <c:pt idx="1">
                  <c:v>43.000000</c:v>
                </c:pt>
                <c:pt idx="2">
                  <c:v>70.000000</c:v>
                </c:pt>
                <c:pt idx="3">
                  <c:v>58.000000</c:v>
                </c:pt>
              </c:numCache>
            </c:numRef>
          </c:val>
        </c:ser>
        <c:gapWidth val="40"/>
        <c:overlap val="-10"/>
        <c:axId val="0"/>
        <c:axId val="1"/>
      </c:barChart>
      <c:catAx>
        <c:axId val="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between"/>
        <c:majorUnit val="25"/>
        <c:minorUnit val="12.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0791291"/>
          <c:y val="0.005"/>
          <c:w val="0.841742"/>
          <c:h val="0.04914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