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02">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Disclaimer</w:t>
      </w:r>
      <w:r w:rsidDel="00000000" w:rsidR="00000000" w:rsidRPr="00000000">
        <w:rPr>
          <w:rtl w:val="0"/>
        </w:rPr>
      </w:r>
    </w:p>
    <w:p w:rsidR="00000000" w:rsidDel="00000000" w:rsidP="00000000" w:rsidRDefault="00000000" w:rsidRPr="00000000" w14:paraId="00000003">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 UNLV, there has been a problem of standardizing Code Execution and IDE Setup. Because of different machines (Windows/Mac), there isn’t a single guide.</w:t>
      </w:r>
    </w:p>
    <w:p w:rsidR="00000000" w:rsidDel="00000000" w:rsidP="00000000" w:rsidRDefault="00000000" w:rsidRPr="00000000" w14:paraId="00000004">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5">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Some students have issued complaints about IDE Setup and how it takes away from learning how to actually code.</w:t>
      </w:r>
    </w:p>
    <w:p w:rsidR="00000000" w:rsidDel="00000000" w:rsidP="00000000" w:rsidRDefault="00000000" w:rsidRPr="00000000" w14:paraId="00000006">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7">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This tool attempts to remedy that issue by creating a plug and play IDE so that students can focus on actually coding instead of IDE Setup</w:t>
      </w:r>
    </w:p>
    <w:p w:rsidR="00000000" w:rsidDel="00000000" w:rsidP="00000000" w:rsidRDefault="00000000" w:rsidRPr="00000000" w14:paraId="00000008">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9">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Warning</w:t>
      </w:r>
      <w:r w:rsidDel="00000000" w:rsidR="00000000" w:rsidRPr="00000000">
        <w:rPr>
          <w:rtl w:val="0"/>
        </w:rPr>
      </w:r>
    </w:p>
    <w:p w:rsidR="00000000" w:rsidDel="00000000" w:rsidP="00000000" w:rsidRDefault="00000000" w:rsidRPr="00000000" w14:paraId="0000000A">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If students are to continue on their professional development journey, at some point they would need to learn how to set up an IDE. Different software teams use different setups. </w:t>
      </w:r>
    </w:p>
    <w:p w:rsidR="00000000" w:rsidDel="00000000" w:rsidP="00000000" w:rsidRDefault="00000000" w:rsidRPr="00000000" w14:paraId="0000000B">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C">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While for the purposes of this course, this IDE would work, students should also explore on their own regarding IDE setup.</w:t>
      </w:r>
    </w:p>
    <w:p w:rsidR="00000000" w:rsidDel="00000000" w:rsidP="00000000" w:rsidRDefault="00000000" w:rsidRPr="00000000" w14:paraId="0000000D">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E">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Solution</w:t>
      </w:r>
      <w:r w:rsidDel="00000000" w:rsidR="00000000" w:rsidRPr="00000000">
        <w:rPr>
          <w:rtl w:val="0"/>
        </w:rPr>
      </w:r>
    </w:p>
    <w:p w:rsidR="00000000" w:rsidDel="00000000" w:rsidP="00000000" w:rsidRDefault="00000000" w:rsidRPr="00000000" w14:paraId="0000000F">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Docker solves the programming issue, “but it works on my machine”. This is when code runs perfectly on one machine but not on another. Docker uses the same setup and solves this problem. With a Docker application, the same program runs on every machine seamlessly.</w:t>
      </w:r>
    </w:p>
    <w:p w:rsidR="00000000" w:rsidDel="00000000" w:rsidP="00000000" w:rsidRDefault="00000000" w:rsidRPr="00000000" w14:paraId="00000010">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1">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You will be able to run your code simply by downloading Docker and running the IDE program.</w:t>
      </w:r>
    </w:p>
    <w:p w:rsidR="00000000" w:rsidDel="00000000" w:rsidP="00000000" w:rsidRDefault="00000000" w:rsidRPr="00000000" w14:paraId="00000012">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3">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Additional Resources</w:t>
      </w:r>
      <w:r w:rsidDel="00000000" w:rsidR="00000000" w:rsidRPr="00000000">
        <w:rPr>
          <w:rtl w:val="0"/>
        </w:rPr>
      </w:r>
    </w:p>
    <w:p w:rsidR="00000000" w:rsidDel="00000000" w:rsidP="00000000" w:rsidRDefault="00000000" w:rsidRPr="00000000" w14:paraId="00000014">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These are additional information if you want to learn more about Docker, but it is not necessary. </w:t>
      </w:r>
      <w:r w:rsidDel="00000000" w:rsidR="00000000" w:rsidRPr="00000000">
        <w:rPr>
          <w:rFonts w:ascii="Times New Roman" w:cs="Times New Roman" w:eastAsia="Times New Roman" w:hAnsi="Times New Roman"/>
          <w:sz w:val="24"/>
          <w:szCs w:val="24"/>
          <w:u w:val="single"/>
          <w:rtl w:val="0"/>
        </w:rPr>
        <w:t xml:space="preserve">The purpose of this course is to learn programming fundamentals and not learn Docker!</w:t>
      </w:r>
      <w:r w:rsidDel="00000000" w:rsidR="00000000" w:rsidRPr="00000000">
        <w:rPr>
          <w:rFonts w:ascii="Times New Roman" w:cs="Times New Roman" w:eastAsia="Times New Roman" w:hAnsi="Times New Roman"/>
          <w:sz w:val="24"/>
          <w:szCs w:val="24"/>
          <w:rtl w:val="0"/>
        </w:rPr>
        <w:t xml:space="preserve"> You can simply download Docker to your respective machine and run the program! Happy Coding!</w:t>
      </w:r>
    </w:p>
    <w:p w:rsidR="00000000" w:rsidDel="00000000" w:rsidP="00000000" w:rsidRDefault="00000000" w:rsidRPr="00000000" w14:paraId="00000015">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6">
      <w:pPr>
        <w:rPr>
          <w:rFonts w:ascii="Times New Roman" w:cs="Times New Roman" w:eastAsia="Times New Roman" w:hAnsi="Times New Roman"/>
          <w:sz w:val="24"/>
          <w:szCs w:val="24"/>
        </w:rPr>
      </w:pPr>
      <w:hyperlink r:id="rId7">
        <w:r w:rsidDel="00000000" w:rsidR="00000000" w:rsidRPr="00000000">
          <w:rPr>
            <w:rFonts w:ascii="Times New Roman" w:cs="Times New Roman" w:eastAsia="Times New Roman" w:hAnsi="Times New Roman"/>
            <w:color w:val="1155cc"/>
            <w:sz w:val="24"/>
            <w:szCs w:val="24"/>
            <w:u w:val="single"/>
            <w:rtl w:val="0"/>
          </w:rPr>
          <w:t xml:space="preserve">Docker in 100 Seconds</w:t>
        </w:r>
      </w:hyperlink>
      <w:r w:rsidDel="00000000" w:rsidR="00000000" w:rsidRPr="00000000">
        <w:rPr>
          <w:rtl w:val="0"/>
        </w:rPr>
      </w:r>
    </w:p>
    <w:p w:rsidR="00000000" w:rsidDel="00000000" w:rsidP="00000000" w:rsidRDefault="00000000" w:rsidRPr="00000000" w14:paraId="00000017">
      <w:pPr>
        <w:rPr>
          <w:rFonts w:ascii="Times New Roman" w:cs="Times New Roman" w:eastAsia="Times New Roman" w:hAnsi="Times New Roman"/>
          <w:sz w:val="24"/>
          <w:szCs w:val="24"/>
        </w:rPr>
      </w:pPr>
      <w:hyperlink r:id="rId8">
        <w:r w:rsidDel="00000000" w:rsidR="00000000" w:rsidRPr="00000000">
          <w:rPr>
            <w:rFonts w:ascii="Times New Roman" w:cs="Times New Roman" w:eastAsia="Times New Roman" w:hAnsi="Times New Roman"/>
            <w:color w:val="1155cc"/>
            <w:sz w:val="24"/>
            <w:szCs w:val="24"/>
            <w:u w:val="single"/>
            <w:rtl w:val="0"/>
          </w:rPr>
          <w:t xml:space="preserve">The Only Docker Tutorial You Need to Get Started</w:t>
        </w:r>
      </w:hyperlink>
      <w:r w:rsidDel="00000000" w:rsidR="00000000" w:rsidRPr="00000000">
        <w:rPr>
          <w:rtl w:val="0"/>
        </w:rPr>
      </w:r>
    </w:p>
    <w:p w:rsidR="00000000" w:rsidDel="00000000" w:rsidP="00000000" w:rsidRDefault="00000000" w:rsidRPr="00000000" w14:paraId="00000018">
      <w:pPr>
        <w:rPr>
          <w:rFonts w:ascii="Times New Roman" w:cs="Times New Roman" w:eastAsia="Times New Roman" w:hAnsi="Times New Roman"/>
          <w:sz w:val="24"/>
          <w:szCs w:val="24"/>
        </w:rPr>
      </w:pPr>
      <w:hyperlink r:id="rId9">
        <w:r w:rsidDel="00000000" w:rsidR="00000000" w:rsidRPr="00000000">
          <w:rPr>
            <w:rFonts w:ascii="Times New Roman" w:cs="Times New Roman" w:eastAsia="Times New Roman" w:hAnsi="Times New Roman"/>
            <w:color w:val="1155cc"/>
            <w:sz w:val="24"/>
            <w:szCs w:val="24"/>
            <w:u w:val="single"/>
            <w:rtl w:val="0"/>
          </w:rPr>
          <w:t xml:space="preserve">Containerizing CS50</w:t>
        </w:r>
      </w:hyperlink>
      <w:r w:rsidDel="00000000" w:rsidR="00000000" w:rsidRPr="00000000">
        <w:rPr>
          <w:rtl w:val="0"/>
        </w:rPr>
      </w:r>
    </w:p>
    <w:p w:rsidR="00000000" w:rsidDel="00000000" w:rsidP="00000000" w:rsidRDefault="00000000" w:rsidRPr="00000000" w14:paraId="00000019">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A">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AI Usage</w:t>
      </w:r>
      <w:r w:rsidDel="00000000" w:rsidR="00000000" w:rsidRPr="00000000">
        <w:rPr>
          <w:rtl w:val="0"/>
        </w:rPr>
      </w:r>
    </w:p>
    <w:p w:rsidR="00000000" w:rsidDel="00000000" w:rsidP="00000000" w:rsidRDefault="00000000" w:rsidRPr="00000000" w14:paraId="0000001B">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Please adhere to the guidelines and terms outlined in the CS 218 course. Here is the link to the chatbot resource. Always double check with your instructors for AI use. Rules might’ve been changed after creation of this document and usage of this tool might be newly restricted.</w:t>
      </w:r>
    </w:p>
    <w:p w:rsidR="00000000" w:rsidDel="00000000" w:rsidP="00000000" w:rsidRDefault="00000000" w:rsidRPr="00000000" w14:paraId="0000001C">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D">
      <w:pPr>
        <w:rPr>
          <w:rFonts w:ascii="Times New Roman" w:cs="Times New Roman" w:eastAsia="Times New Roman" w:hAnsi="Times New Roman"/>
          <w:b w:val="1"/>
          <w:bCs w:val="1"/>
          <w:sz w:val="24"/>
          <w:szCs w:val="24"/>
        </w:rPr>
      </w:pPr>
      <w:hyperlink r:id="rId10">
        <w:r w:rsidDel="00000000" w:rsidR="00000000" w:rsidRPr="00000000">
          <w:rPr>
            <w:rFonts w:ascii="Times New Roman" w:cs="Times New Roman" w:eastAsia="Times New Roman" w:hAnsi="Times New Roman"/>
            <w:color w:val="1155cc"/>
            <w:sz w:val="24"/>
            <w:szCs w:val="24"/>
            <w:u w:val="single"/>
            <w:rtl w:val="0"/>
          </w:rPr>
          <w:t xml:space="preserve">https://cs50.ai</w:t>
        </w:r>
      </w:hyperlink>
      <w:r w:rsidDel="00000000" w:rsidR="00000000" w:rsidRPr="00000000">
        <w:rPr>
          <w:rtl w:val="0"/>
        </w:rPr>
      </w:r>
    </w:p>
    <w:p w:rsidR="00000000" w:rsidDel="00000000" w:rsidP="00000000" w:rsidRDefault="00000000" w:rsidRPr="00000000" w14:paraId="0000001E">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Setup Instructions</w:t>
      </w:r>
      <w:r w:rsidDel="00000000" w:rsidR="00000000" w:rsidRPr="00000000">
        <w:rPr>
          <w:rtl w:val="0"/>
        </w:rPr>
      </w:r>
    </w:p>
    <w:p w:rsidR="00000000" w:rsidDel="00000000" w:rsidP="00000000" w:rsidRDefault="00000000" w:rsidRPr="00000000" w14:paraId="0000001F">
      <w:pPr>
        <w:rPr>
          <w:rFonts w:ascii="Times New Roman" w:cs="Times New Roman" w:eastAsia="Times New Roman" w:hAnsi="Times New Roman"/>
          <w:sz w:val="24"/>
          <w:szCs w:val="24"/>
          <w:u w:val="single"/>
        </w:rPr>
      </w:pPr>
      <w:r w:rsidDel="00000000" w:rsidR="00000000" w:rsidRPr="00000000">
        <w:rPr>
          <w:rtl w:val="0"/>
        </w:rPr>
      </w:r>
    </w:p>
    <w:p w:rsidR="00000000" w:rsidDel="00000000" w:rsidP="00000000" w:rsidRDefault="00000000" w:rsidRPr="00000000" w14:paraId="00000020">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u w:val="single"/>
          <w:rtl w:val="0"/>
        </w:rPr>
        <w:t xml:space="preserve">Step 1: Download the Application</w:t>
      </w:r>
      <w:r w:rsidDel="00000000" w:rsidR="00000000" w:rsidRPr="00000000">
        <w:rPr>
          <w:rtl w:val="0"/>
        </w:rPr>
      </w:r>
    </w:p>
    <w:p w:rsidR="00000000" w:rsidDel="00000000" w:rsidP="00000000" w:rsidRDefault="00000000" w:rsidRPr="00000000" w14:paraId="00000021">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22">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Download Docker Desktop: </w:t>
      </w:r>
      <w:hyperlink r:id="rId11">
        <w:r w:rsidDel="00000000" w:rsidR="00000000" w:rsidRPr="00000000">
          <w:rPr>
            <w:rFonts w:ascii="Times New Roman" w:cs="Times New Roman" w:eastAsia="Times New Roman" w:hAnsi="Times New Roman"/>
            <w:color w:val="1155cc"/>
            <w:sz w:val="24"/>
            <w:szCs w:val="24"/>
            <w:u w:val="single"/>
            <w:rtl w:val="0"/>
          </w:rPr>
          <w:t xml:space="preserve">https://www.docker.com/</w:t>
        </w:r>
      </w:hyperlink>
      <w:r w:rsidDel="00000000" w:rsidR="00000000" w:rsidRPr="00000000">
        <w:rPr>
          <w:rtl w:val="0"/>
        </w:rPr>
      </w:r>
    </w:p>
    <w:p w:rsidR="00000000" w:rsidDel="00000000" w:rsidP="00000000" w:rsidRDefault="00000000" w:rsidRPr="00000000" w14:paraId="00000023">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24">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386388" cy="4224425"/>
            <wp:effectExtent b="0" l="0" r="0" t="0"/>
            <wp:docPr id="2" name="image3.png"/>
            <a:graphic>
              <a:graphicData uri="http://schemas.openxmlformats.org/drawingml/2006/picture">
                <pic:pic>
                  <pic:nvPicPr>
                    <pic:cNvPr id="0" name="image3.png"/>
                    <pic:cNvPicPr preferRelativeResize="0"/>
                  </pic:nvPicPr>
                  <pic:blipFill>
                    <a:blip r:embed="rId12"/>
                    <a:srcRect b="0" l="0" r="0" t="0"/>
                    <a:stretch>
                      <a:fillRect/>
                    </a:stretch>
                  </pic:blipFill>
                  <pic:spPr>
                    <a:xfrm>
                      <a:off x="0" y="0"/>
                      <a:ext cx="5386388" cy="4224425"/>
                    </a:xfrm>
                    <a:prstGeom prst="rect"/>
                    <a:ln/>
                  </pic:spPr>
                </pic:pic>
              </a:graphicData>
            </a:graphic>
          </wp:inline>
        </w:drawing>
      </w:r>
      <w:r w:rsidDel="00000000" w:rsidR="00000000" w:rsidRPr="00000000">
        <w:rPr>
          <w:rtl w:val="0"/>
        </w:rPr>
      </w:r>
    </w:p>
    <w:p w:rsidR="00000000" w:rsidDel="00000000" w:rsidP="00000000" w:rsidRDefault="00000000" w:rsidRPr="00000000" w14:paraId="00000025">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26">
      <w:pPr>
        <w:rPr>
          <w:rFonts w:ascii="Times New Roman" w:cs="Times New Roman" w:eastAsia="Times New Roman" w:hAnsi="Times New Roman"/>
          <w:sz w:val="24"/>
          <w:szCs w:val="24"/>
          <w:u w:val="single"/>
        </w:rPr>
      </w:pPr>
      <w:r w:rsidDel="00000000" w:rsidR="00000000" w:rsidRPr="00000000">
        <w:rPr>
          <w:rtl w:val="0"/>
        </w:rPr>
      </w:r>
    </w:p>
    <w:p w:rsidR="00000000" w:rsidDel="00000000" w:rsidP="00000000" w:rsidRDefault="00000000" w:rsidRPr="00000000" w14:paraId="00000027">
      <w:pPr>
        <w:rPr>
          <w:rFonts w:ascii="Times New Roman" w:cs="Times New Roman" w:eastAsia="Times New Roman" w:hAnsi="Times New Roman"/>
          <w:sz w:val="24"/>
          <w:szCs w:val="24"/>
          <w:u w:val="single"/>
        </w:rPr>
      </w:pPr>
      <w:r w:rsidDel="00000000" w:rsidR="00000000" w:rsidRPr="00000000">
        <w:rPr>
          <w:rtl w:val="0"/>
        </w:rPr>
      </w:r>
    </w:p>
    <w:p w:rsidR="00000000" w:rsidDel="00000000" w:rsidP="00000000" w:rsidRDefault="00000000" w:rsidRPr="00000000" w14:paraId="00000028">
      <w:pPr>
        <w:rPr>
          <w:rFonts w:ascii="Times New Roman" w:cs="Times New Roman" w:eastAsia="Times New Roman" w:hAnsi="Times New Roman"/>
          <w:sz w:val="24"/>
          <w:szCs w:val="24"/>
          <w:u w:val="single"/>
        </w:rPr>
      </w:pPr>
      <w:r w:rsidDel="00000000" w:rsidR="00000000" w:rsidRPr="00000000">
        <w:br w:type="page"/>
      </w:r>
      <w:r w:rsidDel="00000000" w:rsidR="00000000" w:rsidRPr="00000000">
        <w:rPr>
          <w:rtl w:val="0"/>
        </w:rPr>
      </w:r>
    </w:p>
    <w:p w:rsidR="00000000" w:rsidDel="00000000" w:rsidP="00000000" w:rsidRDefault="00000000" w:rsidRPr="00000000" w14:paraId="00000029">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u w:val="single"/>
          <w:rtl w:val="0"/>
        </w:rPr>
        <w:t xml:space="preserve">Step 2: Access the Application</w:t>
      </w:r>
      <w:r w:rsidDel="00000000" w:rsidR="00000000" w:rsidRPr="00000000">
        <w:rPr>
          <w:rtl w:val="0"/>
        </w:rPr>
      </w:r>
    </w:p>
    <w:p w:rsidR="00000000" w:rsidDel="00000000" w:rsidP="00000000" w:rsidRDefault="00000000" w:rsidRPr="00000000" w14:paraId="0000002A">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2B">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There is no need to be logged in!</w:t>
      </w:r>
    </w:p>
    <w:p w:rsidR="00000000" w:rsidDel="00000000" w:rsidP="00000000" w:rsidRDefault="00000000" w:rsidRPr="00000000" w14:paraId="0000002C">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2D">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595938" cy="3989696"/>
            <wp:effectExtent b="0" l="0" r="0" t="0"/>
            <wp:docPr id="4" name="image4.png"/>
            <a:graphic>
              <a:graphicData uri="http://schemas.openxmlformats.org/drawingml/2006/picture">
                <pic:pic>
                  <pic:nvPicPr>
                    <pic:cNvPr id="0" name="image4.png"/>
                    <pic:cNvPicPr preferRelativeResize="0"/>
                  </pic:nvPicPr>
                  <pic:blipFill>
                    <a:blip r:embed="rId13"/>
                    <a:srcRect b="0" l="0" r="0" t="0"/>
                    <a:stretch>
                      <a:fillRect/>
                    </a:stretch>
                  </pic:blipFill>
                  <pic:spPr>
                    <a:xfrm>
                      <a:off x="0" y="0"/>
                      <a:ext cx="5595938" cy="3989696"/>
                    </a:xfrm>
                    <a:prstGeom prst="rect"/>
                    <a:ln/>
                  </pic:spPr>
                </pic:pic>
              </a:graphicData>
            </a:graphic>
          </wp:inline>
        </w:drawing>
      </w:r>
      <w:r w:rsidDel="00000000" w:rsidR="00000000" w:rsidRPr="00000000">
        <w:rPr>
          <w:rtl w:val="0"/>
        </w:rPr>
      </w:r>
    </w:p>
    <w:p w:rsidR="00000000" w:rsidDel="00000000" w:rsidP="00000000" w:rsidRDefault="00000000" w:rsidRPr="00000000" w14:paraId="0000002E">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2F">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u w:val="single"/>
          <w:rtl w:val="0"/>
        </w:rPr>
        <w:t xml:space="preserve">Step 3: Access the Terminal</w:t>
      </w:r>
      <w:r w:rsidDel="00000000" w:rsidR="00000000" w:rsidRPr="00000000">
        <w:rPr>
          <w:rtl w:val="0"/>
        </w:rPr>
      </w:r>
    </w:p>
    <w:p w:rsidR="00000000" w:rsidDel="00000000" w:rsidP="00000000" w:rsidRDefault="00000000" w:rsidRPr="00000000" w14:paraId="00000030">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31">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Access the terminal and paste this command:</w:t>
      </w:r>
    </w:p>
    <w:p w:rsidR="00000000" w:rsidDel="00000000" w:rsidP="00000000" w:rsidRDefault="00000000" w:rsidRPr="00000000" w14:paraId="00000032">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br w:type="textWrapping"/>
        <w:t xml:space="preserve">docker run -it --platform linux/amd64 --name unlv-x86-ide -p 127.0.0.1:8218:8080 -v "$HOME/UNLV/x86-workspace:/home/coder/workspace" seancnc/unlv-x86-ide</w:t>
      </w:r>
    </w:p>
    <w:p w:rsidR="00000000" w:rsidDel="00000000" w:rsidP="00000000" w:rsidRDefault="00000000" w:rsidRPr="00000000" w14:paraId="00000033">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943600" cy="1739900"/>
            <wp:effectExtent b="0" l="0" r="0" t="0"/>
            <wp:docPr id="3" name="image2.png"/>
            <a:graphic>
              <a:graphicData uri="http://schemas.openxmlformats.org/drawingml/2006/picture">
                <pic:pic>
                  <pic:nvPicPr>
                    <pic:cNvPr id="0" name="image2.png"/>
                    <pic:cNvPicPr preferRelativeResize="0"/>
                  </pic:nvPicPr>
                  <pic:blipFill>
                    <a:blip r:embed="rId14"/>
                    <a:srcRect b="0" l="0" r="0" t="0"/>
                    <a:stretch>
                      <a:fillRect/>
                    </a:stretch>
                  </pic:blipFill>
                  <pic:spPr>
                    <a:xfrm>
                      <a:off x="0" y="0"/>
                      <a:ext cx="5943600" cy="1739900"/>
                    </a:xfrm>
                    <a:prstGeom prst="rect"/>
                    <a:ln/>
                  </pic:spPr>
                </pic:pic>
              </a:graphicData>
            </a:graphic>
          </wp:inline>
        </w:drawing>
      </w:r>
      <w:r w:rsidDel="00000000" w:rsidR="00000000" w:rsidRPr="00000000">
        <w:rPr>
          <w:rtl w:val="0"/>
        </w:rPr>
      </w:r>
    </w:p>
    <w:p w:rsidR="00000000" w:rsidDel="00000000" w:rsidP="00000000" w:rsidRDefault="00000000" w:rsidRPr="00000000" w14:paraId="00000034">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35">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u w:val="single"/>
          <w:rtl w:val="0"/>
        </w:rPr>
        <w:t xml:space="preserve">Step 4: Access the Container</w:t>
      </w:r>
      <w:r w:rsidDel="00000000" w:rsidR="00000000" w:rsidRPr="00000000">
        <w:rPr>
          <w:rtl w:val="0"/>
        </w:rPr>
      </w:r>
    </w:p>
    <w:p w:rsidR="00000000" w:rsidDel="00000000" w:rsidP="00000000" w:rsidRDefault="00000000" w:rsidRPr="00000000" w14:paraId="00000036">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37">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Click on containers and then on the Port 8218:8080. </w:t>
      </w:r>
    </w:p>
    <w:p w:rsidR="00000000" w:rsidDel="00000000" w:rsidP="00000000" w:rsidRDefault="00000000" w:rsidRPr="00000000" w14:paraId="00000038">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39">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This should lead you to the IDE (Integrated Development Environment)</w:t>
      </w:r>
    </w:p>
    <w:p w:rsidR="00000000" w:rsidDel="00000000" w:rsidP="00000000" w:rsidRDefault="00000000" w:rsidRPr="00000000" w14:paraId="0000003A">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3B">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943600" cy="2565400"/>
            <wp:effectExtent b="0" l="0" r="0" t="0"/>
            <wp:docPr id="6" name="image1.png"/>
            <a:graphic>
              <a:graphicData uri="http://schemas.openxmlformats.org/drawingml/2006/picture">
                <pic:pic>
                  <pic:nvPicPr>
                    <pic:cNvPr id="0" name="image1.png"/>
                    <pic:cNvPicPr preferRelativeResize="0"/>
                  </pic:nvPicPr>
                  <pic:blipFill>
                    <a:blip r:embed="rId15"/>
                    <a:srcRect b="0" l="0" r="0" t="0"/>
                    <a:stretch>
                      <a:fillRect/>
                    </a:stretch>
                  </pic:blipFill>
                  <pic:spPr>
                    <a:xfrm>
                      <a:off x="0" y="0"/>
                      <a:ext cx="5943600" cy="2565400"/>
                    </a:xfrm>
                    <a:prstGeom prst="rect"/>
                    <a:ln/>
                  </pic:spPr>
                </pic:pic>
              </a:graphicData>
            </a:graphic>
          </wp:inline>
        </w:drawing>
      </w:r>
      <w:r w:rsidDel="00000000" w:rsidR="00000000" w:rsidRPr="00000000">
        <w:rPr>
          <w:rtl w:val="0"/>
        </w:rPr>
      </w:r>
    </w:p>
    <w:p w:rsidR="00000000" w:rsidDel="00000000" w:rsidP="00000000" w:rsidRDefault="00000000" w:rsidRPr="00000000" w14:paraId="0000003C">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3D">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3E">
      <w:pPr>
        <w:rPr>
          <w:rFonts w:ascii="Times New Roman" w:cs="Times New Roman" w:eastAsia="Times New Roman" w:hAnsi="Times New Roman"/>
          <w:sz w:val="24"/>
          <w:szCs w:val="24"/>
          <w:u w:val="single"/>
        </w:rPr>
      </w:pPr>
      <w:r w:rsidDel="00000000" w:rsidR="00000000" w:rsidRPr="00000000">
        <w:br w:type="page"/>
      </w:r>
      <w:r w:rsidDel="00000000" w:rsidR="00000000" w:rsidRPr="00000000">
        <w:rPr>
          <w:rtl w:val="0"/>
        </w:rPr>
      </w:r>
    </w:p>
    <w:p w:rsidR="00000000" w:rsidDel="00000000" w:rsidP="00000000" w:rsidRDefault="00000000" w:rsidRPr="00000000" w14:paraId="0000003F">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u w:val="single"/>
          <w:rtl w:val="0"/>
        </w:rPr>
        <w:t xml:space="preserve">Step 5: Access the IDE</w:t>
      </w:r>
      <w:r w:rsidDel="00000000" w:rsidR="00000000" w:rsidRPr="00000000">
        <w:rPr>
          <w:rtl w:val="0"/>
        </w:rPr>
      </w:r>
    </w:p>
    <w:p w:rsidR="00000000" w:rsidDel="00000000" w:rsidP="00000000" w:rsidRDefault="00000000" w:rsidRPr="00000000" w14:paraId="00000040">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41">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folder is presaved. It should save files as you create and delete them on your browser IDE.</w:t>
      </w:r>
    </w:p>
    <w:p w:rsidR="00000000" w:rsidDel="00000000" w:rsidP="00000000" w:rsidRDefault="00000000" w:rsidRPr="00000000" w14:paraId="00000042">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43">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Code should compile with the play button or the terminal using linux commands. </w:t>
      </w:r>
    </w:p>
    <w:p w:rsidR="00000000" w:rsidDel="00000000" w:rsidP="00000000" w:rsidRDefault="00000000" w:rsidRPr="00000000" w14:paraId="00000044">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45">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Save the files into your computer for easier submission to CodeGrade. There is file persistence and they get saved to an autogenerated workspace folder in your machine. You can find it explicitly and that file autosaves or you can also download fresh.</w:t>
      </w:r>
    </w:p>
    <w:p w:rsidR="00000000" w:rsidDel="00000000" w:rsidP="00000000" w:rsidRDefault="00000000" w:rsidRPr="00000000" w14:paraId="00000046">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47">
      <w:pPr>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sz w:val="24"/>
          <w:szCs w:val="24"/>
          <w:rtl w:val="0"/>
        </w:rPr>
        <w:t xml:space="preserve">Happy Coding!</w:t>
      </w:r>
      <w:r w:rsidDel="00000000" w:rsidR="00000000" w:rsidRPr="00000000">
        <w:rPr>
          <w:rtl w:val="0"/>
        </w:rPr>
      </w:r>
    </w:p>
    <w:p w:rsidR="00000000" w:rsidDel="00000000" w:rsidP="00000000" w:rsidRDefault="00000000" w:rsidRPr="00000000" w14:paraId="00000048">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49">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943600" cy="3447083"/>
            <wp:effectExtent b="0" l="0" r="0" t="0"/>
            <wp:docPr id="5" name="image5.png"/>
            <a:graphic>
              <a:graphicData uri="http://schemas.openxmlformats.org/drawingml/2006/picture">
                <pic:pic>
                  <pic:nvPicPr>
                    <pic:cNvPr id="0" name="image5.png"/>
                    <pic:cNvPicPr preferRelativeResize="0"/>
                  </pic:nvPicPr>
                  <pic:blipFill>
                    <a:blip r:embed="rId16"/>
                    <a:srcRect b="0" l="0" r="0" t="7443"/>
                    <a:stretch>
                      <a:fillRect/>
                    </a:stretch>
                  </pic:blipFill>
                  <pic:spPr>
                    <a:xfrm>
                      <a:off x="0" y="0"/>
                      <a:ext cx="5943600" cy="3447083"/>
                    </a:xfrm>
                    <a:prstGeom prst="rect"/>
                    <a:ln/>
                  </pic:spPr>
                </pic:pic>
              </a:graphicData>
            </a:graphic>
          </wp:inline>
        </w:drawing>
      </w:r>
      <w:r w:rsidDel="00000000" w:rsidR="00000000" w:rsidRPr="00000000">
        <w:rPr>
          <w:rtl w:val="0"/>
        </w:rPr>
      </w:r>
    </w:p>
    <w:p w:rsidR="00000000" w:rsidDel="00000000" w:rsidP="00000000" w:rsidRDefault="00000000" w:rsidRPr="00000000" w14:paraId="0000004A">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4B">
      <w:pPr>
        <w:rPr>
          <w:rFonts w:ascii="Times New Roman" w:cs="Times New Roman" w:eastAsia="Times New Roman" w:hAnsi="Times New Roman"/>
          <w:sz w:val="24"/>
          <w:szCs w:val="24"/>
          <w:u w:val="single"/>
        </w:rPr>
      </w:pPr>
      <w:r w:rsidDel="00000000" w:rsidR="00000000" w:rsidRPr="00000000">
        <w:rPr>
          <w:rtl w:val="0"/>
        </w:rPr>
      </w:r>
    </w:p>
    <w:p w:rsidR="00000000" w:rsidDel="00000000" w:rsidP="00000000" w:rsidRDefault="00000000" w:rsidRPr="00000000" w14:paraId="0000004C">
      <w:pPr>
        <w:rPr>
          <w:rFonts w:ascii="Times New Roman" w:cs="Times New Roman" w:eastAsia="Times New Roman" w:hAnsi="Times New Roman"/>
          <w:sz w:val="24"/>
          <w:szCs w:val="24"/>
          <w:u w:val="single"/>
        </w:rPr>
      </w:pPr>
      <w:r w:rsidDel="00000000" w:rsidR="00000000" w:rsidRPr="00000000">
        <w:rPr>
          <w:rtl w:val="0"/>
        </w:rPr>
      </w:r>
    </w:p>
    <w:p w:rsidR="00000000" w:rsidDel="00000000" w:rsidP="00000000" w:rsidRDefault="00000000" w:rsidRPr="00000000" w14:paraId="0000004D">
      <w:pPr>
        <w:rPr>
          <w:rFonts w:ascii="Times New Roman" w:cs="Times New Roman" w:eastAsia="Times New Roman" w:hAnsi="Times New Roman"/>
          <w:sz w:val="24"/>
          <w:szCs w:val="24"/>
          <w:u w:val="single"/>
        </w:rPr>
      </w:pPr>
      <w:r w:rsidDel="00000000" w:rsidR="00000000" w:rsidRPr="00000000">
        <w:rPr>
          <w:rtl w:val="0"/>
        </w:rPr>
      </w:r>
    </w:p>
    <w:p w:rsidR="00000000" w:rsidDel="00000000" w:rsidP="00000000" w:rsidRDefault="00000000" w:rsidRPr="00000000" w14:paraId="0000004E">
      <w:pPr>
        <w:rPr>
          <w:rFonts w:ascii="Times New Roman" w:cs="Times New Roman" w:eastAsia="Times New Roman" w:hAnsi="Times New Roman"/>
          <w:sz w:val="24"/>
          <w:szCs w:val="24"/>
          <w:u w:val="single"/>
        </w:rPr>
      </w:pPr>
      <w:r w:rsidDel="00000000" w:rsidR="00000000" w:rsidRPr="00000000">
        <w:rPr>
          <w:rtl w:val="0"/>
        </w:rPr>
      </w:r>
    </w:p>
    <w:p w:rsidR="00000000" w:rsidDel="00000000" w:rsidP="00000000" w:rsidRDefault="00000000" w:rsidRPr="00000000" w14:paraId="0000004F">
      <w:pPr>
        <w:rPr>
          <w:rFonts w:ascii="Times New Roman" w:cs="Times New Roman" w:eastAsia="Times New Roman" w:hAnsi="Times New Roman"/>
          <w:sz w:val="24"/>
          <w:szCs w:val="24"/>
          <w:u w:val="single"/>
        </w:rPr>
      </w:pPr>
      <w:r w:rsidDel="00000000" w:rsidR="00000000" w:rsidRPr="00000000">
        <w:rPr>
          <w:rtl w:val="0"/>
        </w:rPr>
      </w:r>
    </w:p>
    <w:p w:rsidR="00000000" w:rsidDel="00000000" w:rsidP="00000000" w:rsidRDefault="00000000" w:rsidRPr="00000000" w14:paraId="00000050">
      <w:pPr>
        <w:rPr>
          <w:rFonts w:ascii="Times New Roman" w:cs="Times New Roman" w:eastAsia="Times New Roman" w:hAnsi="Times New Roman"/>
          <w:sz w:val="24"/>
          <w:szCs w:val="24"/>
          <w:u w:val="single"/>
        </w:rPr>
      </w:pPr>
      <w:r w:rsidDel="00000000" w:rsidR="00000000" w:rsidRPr="00000000">
        <w:rPr>
          <w:rtl w:val="0"/>
        </w:rPr>
      </w:r>
    </w:p>
    <w:p w:rsidR="00000000" w:rsidDel="00000000" w:rsidP="00000000" w:rsidRDefault="00000000" w:rsidRPr="00000000" w14:paraId="00000051">
      <w:pPr>
        <w:rPr>
          <w:rFonts w:ascii="Times New Roman" w:cs="Times New Roman" w:eastAsia="Times New Roman" w:hAnsi="Times New Roman"/>
          <w:sz w:val="24"/>
          <w:szCs w:val="24"/>
          <w:u w:val="single"/>
        </w:rPr>
      </w:pPr>
      <w:r w:rsidDel="00000000" w:rsidR="00000000" w:rsidRPr="00000000">
        <w:rPr>
          <w:rtl w:val="0"/>
        </w:rPr>
      </w:r>
    </w:p>
    <w:p w:rsidR="00000000" w:rsidDel="00000000" w:rsidP="00000000" w:rsidRDefault="00000000" w:rsidRPr="00000000" w14:paraId="00000052">
      <w:pPr>
        <w:rPr>
          <w:rFonts w:ascii="Times New Roman" w:cs="Times New Roman" w:eastAsia="Times New Roman" w:hAnsi="Times New Roman"/>
          <w:sz w:val="24"/>
          <w:szCs w:val="24"/>
          <w:u w:val="single"/>
        </w:rPr>
      </w:pPr>
      <w:r w:rsidDel="00000000" w:rsidR="00000000" w:rsidRPr="00000000">
        <w:rPr>
          <w:rtl w:val="0"/>
        </w:rPr>
      </w:r>
    </w:p>
    <w:p w:rsidR="00000000" w:rsidDel="00000000" w:rsidP="00000000" w:rsidRDefault="00000000" w:rsidRPr="00000000" w14:paraId="00000053">
      <w:pPr>
        <w:rPr>
          <w:rFonts w:ascii="Times New Roman" w:cs="Times New Roman" w:eastAsia="Times New Roman" w:hAnsi="Times New Roman"/>
          <w:sz w:val="24"/>
          <w:szCs w:val="24"/>
          <w:u w:val="single"/>
        </w:rPr>
      </w:pPr>
      <w:r w:rsidDel="00000000" w:rsidR="00000000" w:rsidRPr="00000000">
        <w:rPr>
          <w:rtl w:val="0"/>
        </w:rPr>
      </w:r>
    </w:p>
    <w:p w:rsidR="00000000" w:rsidDel="00000000" w:rsidP="00000000" w:rsidRDefault="00000000" w:rsidRPr="00000000" w14:paraId="00000054">
      <w:pPr>
        <w:rPr>
          <w:rFonts w:ascii="Times New Roman" w:cs="Times New Roman" w:eastAsia="Times New Roman" w:hAnsi="Times New Roman"/>
          <w:sz w:val="24"/>
          <w:szCs w:val="24"/>
          <w:u w:val="single"/>
        </w:rPr>
      </w:pPr>
      <w:r w:rsidDel="00000000" w:rsidR="00000000" w:rsidRPr="00000000">
        <w:br w:type="page"/>
      </w:r>
      <w:r w:rsidDel="00000000" w:rsidR="00000000" w:rsidRPr="00000000">
        <w:rPr>
          <w:rtl w:val="0"/>
        </w:rPr>
      </w:r>
    </w:p>
    <w:p w:rsidR="00000000" w:rsidDel="00000000" w:rsidP="00000000" w:rsidRDefault="00000000" w:rsidRPr="00000000" w14:paraId="00000055">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u w:val="single"/>
          <w:rtl w:val="0"/>
        </w:rPr>
        <w:t xml:space="preserve">Step 6: Closing</w:t>
      </w:r>
      <w:r w:rsidDel="00000000" w:rsidR="00000000" w:rsidRPr="00000000">
        <w:rPr>
          <w:rtl w:val="0"/>
        </w:rPr>
      </w:r>
    </w:p>
    <w:p w:rsidR="00000000" w:rsidDel="00000000" w:rsidP="00000000" w:rsidRDefault="00000000" w:rsidRPr="00000000" w14:paraId="00000056">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57">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You can also close or start the container by this button to save resources.</w:t>
      </w:r>
    </w:p>
    <w:p w:rsidR="00000000" w:rsidDel="00000000" w:rsidP="00000000" w:rsidRDefault="00000000" w:rsidRPr="00000000" w14:paraId="00000058">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59">
      <w:pPr>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sz w:val="24"/>
          <w:szCs w:val="24"/>
          <w:rtl w:val="0"/>
        </w:rPr>
        <w:t xml:space="preserve">Check your files and they should be saved. They are located in an autocreated workspace folder. For easier submission instead of finding the files, remember to explicitly download them from the webapp ide for submission to codegrade. Downloaded files do not autosave so save before submitting to CodeGrade.</w:t>
      </w:r>
      <w:r w:rsidDel="00000000" w:rsidR="00000000" w:rsidRPr="00000000">
        <w:rPr>
          <w:rtl w:val="0"/>
        </w:rPr>
      </w:r>
    </w:p>
    <w:p w:rsidR="00000000" w:rsidDel="00000000" w:rsidP="00000000" w:rsidRDefault="00000000" w:rsidRPr="00000000" w14:paraId="0000005A">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5B">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943600" cy="2616200"/>
            <wp:effectExtent b="0" l="0" r="0" t="0"/>
            <wp:docPr id="1" name="image6.png"/>
            <a:graphic>
              <a:graphicData uri="http://schemas.openxmlformats.org/drawingml/2006/picture">
                <pic:pic>
                  <pic:nvPicPr>
                    <pic:cNvPr id="0" name="image6.png"/>
                    <pic:cNvPicPr preferRelativeResize="0"/>
                  </pic:nvPicPr>
                  <pic:blipFill>
                    <a:blip r:embed="rId17"/>
                    <a:srcRect b="0" l="0" r="0" t="0"/>
                    <a:stretch>
                      <a:fillRect/>
                    </a:stretch>
                  </pic:blipFill>
                  <pic:spPr>
                    <a:xfrm>
                      <a:off x="0" y="0"/>
                      <a:ext cx="5943600" cy="2616200"/>
                    </a:xfrm>
                    <a:prstGeom prst="rect"/>
                    <a:ln/>
                  </pic:spPr>
                </pic:pic>
              </a:graphicData>
            </a:graphic>
          </wp:inline>
        </w:drawing>
      </w:r>
      <w:r w:rsidDel="00000000" w:rsidR="00000000" w:rsidRPr="00000000">
        <w:rPr>
          <w:rtl w:val="0"/>
        </w:rPr>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1" Type="http://schemas.openxmlformats.org/officeDocument/2006/relationships/hyperlink" Target="https://www.docker.com/" TargetMode="External"/><Relationship Id="rId10" Type="http://schemas.openxmlformats.org/officeDocument/2006/relationships/hyperlink" Target="https://cs50.ai" TargetMode="External"/><Relationship Id="rId13" Type="http://schemas.openxmlformats.org/officeDocument/2006/relationships/image" Target="media/image4.png"/><Relationship Id="rId12" Type="http://schemas.openxmlformats.org/officeDocument/2006/relationships/image" Target="media/image3.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s://cs.harvard.edu/malan/publications/V1fp0310-malan.pdf" TargetMode="External"/><Relationship Id="rId15" Type="http://schemas.openxmlformats.org/officeDocument/2006/relationships/image" Target="media/image1.png"/><Relationship Id="rId14" Type="http://schemas.openxmlformats.org/officeDocument/2006/relationships/image" Target="media/image2.png"/><Relationship Id="rId17" Type="http://schemas.openxmlformats.org/officeDocument/2006/relationships/image" Target="media/image6.png"/><Relationship Id="rId16" Type="http://schemas.openxmlformats.org/officeDocument/2006/relationships/image" Target="media/image5.png"/><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hyperlink" Target="https://www.youtube.com/watch?v=Gjnup-PuquQ" TargetMode="External"/><Relationship Id="rId8" Type="http://schemas.openxmlformats.org/officeDocument/2006/relationships/hyperlink" Target="https://www.youtube.com/watch?v=DQdB7wFEygo&amp;t=29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tSfyX+vMUG6E8LdxR6Y/fDHZITA==">CgMxLjA4AHIhMTRTUlNhU0d5SG1UVnpJT2dNd2F2cTV1WFlvNC1XVnl2</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