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1400" w:after="120"/>
        <w:jc w:val="center"/>
      </w:pPr>
      <w:r>
        <w:rPr>
          <w:rFonts w:ascii="David" w:hAnsi="David" w:cs="David"/>
          <w:b w:val="0"/>
          <w:i w:val="0"/>
          <w:color w:val="333333"/>
          <w:sz w:val="24"/>
          <w:szCs w:val="24"/>
          <w:rtl w:val="1"/>
        </w:rPr>
        <w:t>‹שם המוסד / הפקולטה›</w:t>
      </w:r>
    </w:p>
    <w:p>
      <w:pPr>
        <w:bidi/>
        <w:spacing w:before="0" w:after="120"/>
        <w:jc w:val="center"/>
      </w:pPr>
      <w:r>
        <w:rPr>
          <w:rFonts w:ascii="David" w:hAnsi="David" w:cs="David"/>
          <w:b w:val="0"/>
          <w:i w:val="0"/>
          <w:color w:val="333333"/>
          <w:sz w:val="24"/>
          <w:szCs w:val="24"/>
          <w:rtl w:val="1"/>
        </w:rPr>
        <w:t>פרויקט גמר · הקורס: אלגוריתמים בגרפים</w:t>
      </w:r>
    </w:p>
    <w:p>
      <w:pPr>
        <w:bidi/>
        <w:spacing w:before="1900" w:after="120"/>
        <w:jc w:val="center"/>
      </w:pPr>
      <w:r>
        <w:rPr>
          <w:rFonts w:ascii="David" w:hAnsi="David" w:cs="David"/>
          <w:b/>
          <w:i w:val="0"/>
          <w:color w:val="000000"/>
          <w:sz w:val="60"/>
          <w:szCs w:val="60"/>
          <w:rtl w:val="1"/>
        </w:rPr>
        <w:t>תחנות קריטיות</w:t>
      </w:r>
    </w:p>
    <w:p>
      <w:pPr>
        <w:bidi/>
        <w:spacing w:before="80" w:after="160"/>
        <w:jc w:val="center"/>
      </w:pPr>
      <w:r>
        <w:rPr>
          <w:rFonts w:ascii="David" w:hAnsi="David" w:cs="David"/>
          <w:b w:val="0"/>
          <w:i w:val="0"/>
          <w:color w:val="000000"/>
          <w:sz w:val="28"/>
          <w:szCs w:val="28"/>
          <w:rtl w:val="1"/>
        </w:rPr>
        <w:t>ניתוח מרכזיות ועמידוּת ברשת התחבורה הציבורית בישראל כרשת מורכבת</w:t>
      </w:r>
    </w:p>
    <w:p>
      <w:pPr>
        <w:spacing w:after="80"/>
        <w:jc w:val="center"/>
        <w:pBdr>
          <w:bottom w:val="single" w:sz="8" w:space="2" w:color="000000"/>
        </w:pBdr>
      </w:pPr>
    </w:p>
    <w:p>
      <w:pPr>
        <w:bidi/>
        <w:spacing w:before="160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מגישים: ‹שם מלא›, ‹שם מלא›, ‹שם מלא›</w:t>
      </w:r>
    </w:p>
    <w:p>
      <w:pPr>
        <w:bidi/>
        <w:spacing w:before="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מנחה: ד"ר אבנר פריאל</w:t>
      </w:r>
    </w:p>
    <w:p>
      <w:pPr>
        <w:bidi/>
        <w:spacing w:before="120" w:after="120"/>
        <w:jc w:val="center"/>
      </w:pPr>
      <w:r>
        <w:rPr>
          <w:rFonts w:ascii="David" w:hAnsi="David" w:cs="David"/>
          <w:b w:val="0"/>
          <w:i w:val="0"/>
          <w:color w:val="333333"/>
          <w:sz w:val="22"/>
          <w:szCs w:val="22"/>
          <w:rtl w:val="1"/>
        </w:rPr>
        <w:t>מקור הנתונים: פיד ה-GTFS של משרד התחבורה (אפריל 2026)</w:t>
      </w:r>
    </w:p>
    <w:p>
      <w:pPr>
        <w:bidi/>
        <w:spacing w:before="52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יולי 2026</w:t>
      </w:r>
    </w:p>
    <w:p>
      <w:r>
        <w:br w:type="page"/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/>
          <w:i w:val="0"/>
          <w:sz w:val="22"/>
          <w:szCs w:val="22"/>
          <w:rtl w:val="1"/>
        </w:rPr>
        <w:t>תקציר.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ניתחנו את מערך התחבורה הציבורית בישראל כרשת מורכבת שנבנתה מפיד ה-GTFS הארצי: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30,463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תחנות ו-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51,772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קשתות, שנגזרו מ-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15.7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מיליון רשומות לוח-זמנים. שאלת המחקר — </w:t>
      </w:r>
      <w:r>
        <w:rPr>
          <w:rFonts w:ascii="David" w:hAnsi="David" w:cs="David"/>
          <w:b w:val="0"/>
          <w:i/>
          <w:sz w:val="22"/>
          <w:szCs w:val="22"/>
          <w:rtl w:val="1"/>
        </w:rPr>
        <w:t>אילו תחנות הן הקריטיות ביותר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— התבררה כשאלה שאין לה תשובה יחידה. הממצא המרכזי: </w:t>
      </w:r>
      <w:r>
        <w:rPr>
          <w:rFonts w:ascii="David" w:hAnsi="David" w:cs="David"/>
          <w:b/>
          <w:i w:val="0"/>
          <w:sz w:val="22"/>
          <w:szCs w:val="22"/>
          <w:rtl w:val="1"/>
        </w:rPr>
        <w:t>קריטיות אינה תכונה אינהרנטית של הרשת אלא תוצר של המדד הנבחר.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שמונה הגדרות שונות של קריטיות מניבות דירוגים המסכימים ביניהם במתאם Spearman ממוצע של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0.21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בלבד; קריטיות תפעולית (נפח) וקריטיות מבנית (betweenness) כמעט בלתי-תלויות (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ρ = 0.19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) — ולא בשל רעש דגימה, שכן רצפת-הרעש של המדד עצמו היא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0.96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. השתמשנו במגוון שיטות — מדדי מרכזיות, נקודות-חיתוך וגשרים, קהילות Louvain, מודלי-אפס משמרי-דרגות, סימולציות תקיפה, משקול לפי זמן-נסיעה, פירוק לפי אופנים, מודל ביקוש והטמעות Node2Vec — כל אחת עם בקרות המפרידות אות מארטיפקט. המסקנה: כל מדיניות הגנת-תשתית המבוססת על מדד קריטיות יחיד היא שרירותית.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1. מבוא ועבודה קשורה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השבתת תחנה מרכזית עלולה לנתק אזורים שלמים, ולכן חשוב לזהות אילו תחנות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תלויה בהן מבנית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. הגישה הרווחת מזהה "תחנה קריטית" עם מדד בודד — betweenness centrality או נפח שירות. התרומה המרכזית של העבודה אינה אלגוריתם חדש אלא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מסגרת השוואתית ביקורתית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: אנו מפעילים שמונה הגדרות בלתי-תלויות של קריטיות על אותה רשת ובוחנים עד כמה הן מסכימות. הבסיס התאורטי נשען על ניתוח רשתות מורכבות (Newman; Easley &amp; Kleinberg); את betweenness אנו מחשבים באלגוריתם של Brandes (2001) בגרסת דגימת-מקורות, קהילות בשיטת Louvain (Blondel et al., 2008), הטמעות ב-Node2Vec (Grover &amp; Leskovec, 2016) ותיקון ריבוי-השוואות ב-Benjamini–Hochberg (1995). לכל טענה חזקה מצורפת בקרה — רצפת-רעש, מודל-אפס או תיקון FDR — המבדילה בין ממצא אמיתי לבין ארטיפקט של שיטה.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2. נתונים ובניית הגרף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מקור הנתונים הוא פיד ה-GTFS של משרד התחבורה (בתוקף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19.4–19.5.2026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הגדרנו גרף מכוון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G = (V, E, W)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צומת הוא תחנה פעילה, קשת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 → 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קיימת אם נסיעה עוצרת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מיד אחרי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והמשקל הוא תדירות השירות במקטע. הקובץ הגדול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816MB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15.7M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שורות) נקרא בזרימה. בניגוד לקוד נאיבי איננו מניחים שהפיד ממוין — מעבר-אימות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נסיגות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stop_sequence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0.004%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), הפרה זניחה אך מדוּוחת.</w:t>
      </w:r>
    </w:p>
    <w:p>
      <w:pPr>
        <w:bidi/>
        <w:spacing w:after="40"/>
        <w:jc w:val="right"/>
      </w:pPr>
      <w:r>
        <w:rPr>
          <w:rFonts w:ascii="Arial" w:hAnsi="Arial" w:cs="Arial"/>
          <w:b/>
          <w:i w:val="0"/>
          <w:color w:val="000000"/>
          <w:sz w:val="20"/>
          <w:szCs w:val="20"/>
          <w:rtl w:val="1"/>
        </w:rPr>
        <w:t>טבלה 1: מאפייני הרשת הארצית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צמתים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30,463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רכיב גדול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99.26%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נק'-חיתוך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900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קשתות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51,772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ממוצעת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3.40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גשרים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971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צפיפות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0.000112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מרבית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62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מסלול ממוצע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13.8</w:t>
            </w:r>
          </w:p>
        </w:tc>
      </w:tr>
    </w:tbl>
    <w:p>
      <w:pPr>
        <w:spacing w:after="40"/>
      </w:pP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3. מבנה הרשת: עולם-קטן שאינו scale-free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הציפייה התמימה מרשת מבוססת "מרכזי תחבורה" היא שתהיה scale-free. הבדיקה מפריכה זאת. השווינו את הרשת לארבעה מודלי-אפס בגודל תואם. הבקרה החדה היא מודל ה-configuration, המשחזר את רצף הדרגות במדויק אך מפרק את מבנה המשולשים: מקדם ה-clustering של הרשת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גבוה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מזה של המודל משמר-הדרגות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1.3×10⁻⁴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כלומר ההתקבצות היא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חתימה מרחבית-גאוגרפית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אמיתית ולא תוצר של הצמתים עתירי-הדרגה. במקביל, זנב הדרגות דק בהרבה מזה של Barabási–Albert (דרגה מרבית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452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; Hill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α ≈ 3.46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אינה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scale-free, אך כן עולם-קטן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σ = 1924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ההצמדוּת לגאוגרפיה אף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מאריכה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את המסלולים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מ-Erdős–Rényi), וממחישה שהרשת חסינה-בקשתות (רק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1.9%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גשרים) אך שבירה-בצמתים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metric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1.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השוואת מדדים מבניים בין הרשת האמיתית לארבעה מודלי-אפס בגודל תואם. מקדם ה-clustering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0.097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גבוה פי כ-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726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מזה של מודל ה-configuration בעל רצף-הדרגות הזהה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1.3×10⁻⁴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והמסלול הממוצע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13.8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) ארוך 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1.62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מ-Erdős–Rényi — עדות שההתקבצות מרחבית ולא תוצר של מפרקי-על.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4. שתי פנים של קריטיות: תפעולית מול מבנית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כאן מתחילה ההפרכה של הנחת-היסוד. קריטיות תפעולית (נפח, נמדד ב-weighted degree) וקריטיות מבנית (צווארי בקבוק, נמדדים ב-betweenness) כמעט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בלתי-תלויות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2). ההתנגדות "אולי זה רעש הדגימה" נדחית בבקרה: הרצת האומדן בשני זרעים נותנת הסכמה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רצפת-הרעש — ולכן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הוא דיסוציאציה אמיתית (איור 3). התוצאה מוחשית: התחנה העמוסה ביותר (קניון עזריאלי, דרגה משוקללת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21,396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בעלת betweenness אפסי, ואילו התחנה הראשונה ב-betweenness נושאת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פחות תנועה. גם ההגדרה "תחנה שאין לה חלופה" מתמוטטת: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3,047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הקריטיות,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98.2% ברוֹת-החלפה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(חלופה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1.8%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מבודדות באמת — כמעט כולן מחלפי-פריפריה, לא ליבות מטרופולין (איור 4).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ality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2.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חמשת מדדי המרכזיות. הקורלציה בין weighted degree (נפח) לבין approx betweenness (צווארי בקבוק) עומדת על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 — מרכזיות תפעולית ומבנית כמעט בלתי-תלויות (מול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150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seed_st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5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3.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בקרת-רעש: אומדן approx betweenness עבור שני זרעים בלתי-תלויים. הנקודות צמודות לקו ההסכמה המושלם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ולכן הקורלציה הצולבת הנמוכה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אינה תוצר של רעש דגימה אלא דיסוציאציה אמיתית.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3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tical_iso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4.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האם לתחנה קריטית יש חלופה במרחק הליכה? שתי העמודות הירוקות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98.2%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ברוֹת-החלפה) מגמדות את שלוש האדומות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1.8%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מבודדות) — ממצא כן שמרסן את יומרת הקריטיות.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5. עמידוּת: חסינה-אך-שבירה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סימולציית התקיפה חשפה חתימת "חסינה-אך-שבירה": כשל אקראי כמעט אינו פוגע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0.928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בעוד תקיפה מכוונת הרסנית — פער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k=3000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5). מפתיע: התקיפה היעילה ביותר לחישוב, לפי דרגה, היא גם ההרסנית ביותר במצטבר. הפגיעוּת האזורית מלמדת ש"פגיעוּת" אינה מושג יחיד: הצפון מוביל בצווארי-בקבוק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11.55%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קריטיות), אך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ירושלים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חריגה במבנה עצי דל-יתירוּת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5.64%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נקודות-חיתוך,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מהמרכז;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60.1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1,000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תחנות). ובכל זאת, האזור הגאוגרפי כמעט אינו מנבא קריטיות: מבחן chi-square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p = 7×10⁻¹⁰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רק בשל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n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הגדול, אך גודל האפקט זניח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Cramér's V = 0.039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תוצאה שלילית כנה.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9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urves_d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9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5.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עקומות חוסן תחת תקיפה ממוקדת מול כשל אקראי (נרמול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המקורי משמאל, ומהתחנות ששרדו מימין). הסרה לפי דרגה (אדום) גורמת לנזק המצטבר הגדול ביותר; betweenness (כחול) יוצרת קריסה חדה סביב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k≈2000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; כשל אקראי (אפור) צמוד לתקרת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(N-k)/N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6. קהילות ושוויוניוּת: פרדוקס Simpson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אלגוריתם Louvain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קהילות עם מודולריוּת קיצונית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Q = 0.9448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):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ממשקל הקשתות חוצה גבולות קהילה — הרשת מתפקדת כאיים אזוריים מקושרים רופפות, והמבנה יציב על פני זרעים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ARI = 0.77–0.86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הקהילות הן המפתח לתוצאה החברתית: ההשערה "שכונות חלשות מקבלות פחות שירות" בלתי-ניתנת-להגדרה ברמה הארצית. המתאם הארצי המצרפי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הוא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ארטיפקט אקולוגי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בתוך קהילות בודדות הסימן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מתהפך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−0.65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במודיעין עילית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+0.43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בקהילת ירושלים (איור 6) — פרדוקס Simpson קלאסי.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הקהילות שורדות תיקון Benjamini–Hochberg (מול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ללא תיקון). אף כיוון המסקנה תלוי-מדד: לפי מספר עצירות המתאם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+0.03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לפי עצימות השירות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. שוויוניוּת התחבורה היא תכונה מקומית ותלוית-מדד, לא ארצית.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10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economic_within_cluster_corre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0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6.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מתאם Spearman בין דירוג סוציו-אקונומי לעצימות שירות, בנפרד בתוך כל קהילת Louvain. הסימן מתהפך בין קהילות (ירוק = יותר שירות לחלשים, אדום = ההפך); עמודות דהויות אינן מובהקות לאחר תיקון FDR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57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שורדות). הקו המקווקו — המתאם הארצי המצרפי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−0.15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, שאינו מייצג אף קהילה.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7. פירוק לפי אופני-תחבורה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הרשת הארצית מסתירה שונוּת מבנית עצומה. האוטובוס מהווה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98.2%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מהנסיעות, ולכן הרשת הארצית זהה כמעט לחלוטין לרשת האוטובוס בלבד (מתאם דרגות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יש להיזהר מלייחס ל"מרכזיות כל-המודים" משמעות עצמאית. אך המודים הקטנים מספרים סיפור הפוך: הרכבת הקלה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138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שבהן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92.75% נקודות-חיתוך ו-100% מהקשתות גשרים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טופולוגיית מסלול חסרת-יתירוּת שבה כל מקטע הוא נקודת-כשל. גם "צומת מעבר רב-אופני" תלוי-מדד: לפי הגדרת ה-GTFS המחמירה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משותף) יש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מעבר בלבד — הרכבת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לעולם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אינה חולקת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עם דבר — ואין להן חשיבות מבנית. אך לפי הגדרה מרחבית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 נמצאות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866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תחנות-מעבר אמיתיות, הנוטות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להיות נקודות-חיתוך (אפקט ששורד תיקון לדרגה,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OR = 7.57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המעבר הרב-אופני הוא עובדה מרחבית שמודל הנתונים מסתיר (איור 7).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7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_interdependence_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7.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גרף תלות-הדדית בין מודים (משקל הקשת = מספר התחנות המשותפות). בהגדרה המחמירה (משמאל) קשת אחת בלבד; בהגדרת ההליכתיוּת (מימין) האוטובוס משמש מרכז לרשת-כוכב. מעבר רב-אופני הוא תופעה של קרבה מרחבית, לא של רציף משותף.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8. זמן-נסיעה, ביקוש, ניתוב, ולמידת גרפים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עד כאן "מרחק" נמדד במספר קפיצות — מגבלה שכימתנו. בנינו גרף משוקלל בזמן-נסיעה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מיליון תצפיות): מסלול לפי קפיצות ולפי זמן זהים ב-</w:t>
      </w:r>
      <w:r>
        <w:rPr>
          <w:rFonts w:ascii="David" w:hAnsi="David" w:cs="David"/>
          <w:b/>
          <w:i w:val="0"/>
          <w:sz w:val="24"/>
          <w:szCs w:val="24"/>
          <w:rtl w:val="1"/>
        </w:rPr>
        <w:t>0.33% מהמקרים בלבד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וניתוב לפי קפיצות עולה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~41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דקות. חשוב מכך, betweenness משוקלל-זמן מתואם עם betweenness מבוסס-קפיצות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0.61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— מול רצפת-רעש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8); זהו סייג על כל תוצאות ה-betweenness הטופולוגיות. הרחבנו לשלושה כיוונים: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ניתוח דינמי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הראה שהרשת מאבדת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מתחנותיה בלילה ודירוגי הקריטיות זזים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3,409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מקומות;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שקלול לפי ביקוש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(פרוקסי גרביטציה מבוסס-אוכלוסייה, מסומן ככזה) משנה מהותית את הדירוג; ו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מודל ניתוב-מחדש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על גרף הזמן העלה שהדירוג לפי עלות-זמן-נוסע בפועל כמעט אינו מתואם עם הדירוג הטופולוגי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לא-מובהק). לבסוף,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למידת גרפים: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הטמעות Node2Vec נתנו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אך זו הייתה דליפת מידע; לאחר תיקון הפרוטוקול ה-AUC ירד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0.83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ותחת negatives קשים במרחק שתי קפיצות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כל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השיטות קורסות אל מתחת לקו האקראי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9). ההטמעות מודדות את קלוּת ה-negatives, לא מבנה נלמד — תוצאה שלילית מבוקרת.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1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rank_agre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1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8.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דירוגי betweenness: משקול לפי זמן מול משקול לפי קפיצות (שמאל, אמצע) מניב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0.61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בלבד, לעומת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(ימין) — משקול הזמן משנה ממשית את זהות התחנות המרכזיות.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_negatives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9.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AUC של חיזוי-קשרים תחת negatives אקראיים (תכלת) מול negatives קשים (כחול). כל השיטות קורסות אל מתחת לקו האקראי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— Node2Vec יורד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0.83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ל-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0.24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 ה-AUC ה"מרשים" נבע מקלוּת ה-negatives.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9. סינתזה: שבע הגדרות של קריטיות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לסיום ריכזנו את כל ההגדרות ודירגנו את התחנות לפי שבע הגדרות קריטיות — betweenness, נפח שירות, נקודת-חיתוך, היעדר-חלופה, משוקלל-ביקוש, שעת-שיא, ועלות-סגירה. ההסכמה הממוצעת על פני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זוגות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10): הגדרות השבירוּת המבנית מציגות מתאם אפסי-עד-שלילי מול הגדרת העומס, בעוד betweenness, ביקוש ושעת-שיא מתלכדות.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231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שסומנו קריטיות ולו בהגדרה אחת,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מסכימות על שלוש הגדרות או יותר. זהות התחנות ה"קריטיות" תלויה אפוא באופן מכריע בהגדרה הנבחרת.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618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s_spearman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10.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הדירוגים לפי שבע הגדרות של קריטיות. ההסכמה הממוצעת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0.21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בלבד; הגדרות השבירוּת המבנית מול הגדרת העומס באפס-עד-שלילי, בעוד betweenness/ביקוש/שעת-שיא מתלכדות — הממצא המרכזי.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10. מסקנות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1.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אין הגדרה יחידה ל"תחנה קריטית":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הדירוגים לפי שבע הגדרות מסכימים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בלבד, וקריטיות תפעולית ומבנית כמעט בלתי-תלויות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רצפת-רעש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בחירת המדד קובעת את התשובה.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2.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הרשת עולם-קטן שאינו scale-free: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מודל-אפס מוכיח שההתקבצות מרחבית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והזנב דק מדי.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3.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חסינה-אך-שבירה,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ופגיעוּת עצמה מתפצלת — הצפון מוביל בצווארי-בקבוק, ירושלים במבנה עצי דל-יתירוּת.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4.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שוויוניוּת מקומית ותלוית-מדד: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פרדוקס Simpson מהפך את הסימן בין קהילות,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שורדות FDR.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5.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המבנה הארצי הוא רשת אוטובוס,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אך המודים הקטנים חסרי-יתירוּת והמעבר הרב-אופני נסתר במודל הנתונים.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6.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קפיצות אינן זמן: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ניתוב לפי קפיצות תואם ניתוב לפי זמן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0.33%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סייג על כל ניתוח טופולוגי.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מגבלות: משקלים סופרים שירות מתוכנן ולא ביקוש; betweenness מקורב; תחליפיוּת מרחבית בלבד; תמונת-מצב של חודש אחד. פירוט מלא של הניתוחים והרחבות עתידיות במחברות 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>00–24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 ובדוח המורחב. 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 מקורות: Newman (2010); Brandes (2001); Blondel et al. (2008); Grover &amp; Leskovec (2016); Benjamini &amp; Hochberg (1995); GTFS Reference; למ"ס (2021).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