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pPr>
      <w:r>
        <w:rPr/>
        <w:t>How This Packet Is Structured</w:t>
      </w:r>
    </w:p>
    <w:p>
      <w:pPr>
        <w:pStyle w:val="BodyText"/>
        <w:spacing w:before="0" w:after="200"/>
        <w:rPr/>
      </w:pPr>
      <w:r>
        <w:rPr/>
        <w:t>This packet contains multiple documents. They are meant to be read in order, though experienced players may wish to preview specific sections.</w:t>
      </w:r>
    </w:p>
    <w:p>
      <w:pPr>
        <w:pStyle w:val="BodyText"/>
        <w:spacing w:before="0" w:after="200"/>
        <w:rPr/>
      </w:pPr>
      <w:r>
        <w:rPr/>
        <w:t>Included in this packet:</w:t>
      </w:r>
    </w:p>
    <w:p>
      <w:pPr>
        <w:pStyle w:val="BodyText"/>
        <w:spacing w:before="0" w:after="200"/>
        <w:rPr/>
      </w:pPr>
      <w:r>
        <w:rPr/>
        <w:t xml:space="preserve">• </w:t>
      </w:r>
      <w:r>
        <w:rPr/>
        <w:t>Edgar Von Haupt’s Invitation Letter</w:t>
        <w:br/>
        <w:t>• Character Creation Guide (this document)</w:t>
        <w:br/>
        <w:t>• How This Campaign Actually Plays</w:t>
        <w:br/>
        <w:t>• Cloudburg: Setting Overview</w:t>
        <w:br/>
        <w:t>• Tiberius Case Study (Death and Madness Example)</w:t>
        <w:br/>
        <w:t>• Example Pre-Generated Characters</w:t>
        <w:br/>
        <w:t>• Appendix: Design Inspirations</w:t>
      </w:r>
    </w:p>
    <w:p>
      <w:pPr>
        <w:pStyle w:val="BodyText"/>
        <w:spacing w:before="0" w:after="200"/>
        <w:rPr/>
      </w:pPr>
      <w:r>
        <w:rPr/>
        <w:t>Each document deepens a different aspect of the setting.</w:t>
        <w:br/>
        <w:t>This guide establishes tone and structural expectations.</w:t>
        <w:br/>
        <w:t xml:space="preserve">The remaining documents demonstrate consequences. </w:t>
      </w:r>
    </w:p>
    <w:p>
      <w:pPr>
        <w:pStyle w:val="Heading1"/>
        <w:rPr/>
      </w:pPr>
      <w:r>
        <w:rPr/>
        <w:t>Followers of the Right Hand</w:t>
      </w:r>
    </w:p>
    <w:p>
      <w:pPr>
        <w:pStyle w:val="Normal"/>
        <w:rPr/>
      </w:pPr>
      <w:r>
        <w:rPr/>
      </w:r>
    </w:p>
    <w:p>
      <w:pPr>
        <w:pStyle w:val="Heading2"/>
        <w:rPr/>
      </w:pPr>
      <w:r>
        <w:rPr/>
        <w:t>How Investigations Usually Work</w:t>
      </w:r>
    </w:p>
    <w:p>
      <w:pPr>
        <w:pStyle w:val="BodyText"/>
        <w:spacing w:before="0" w:after="200"/>
        <w:rPr/>
      </w:pPr>
      <w:r>
        <w:rPr/>
        <w:t>Most sessions involve investigating strange reports, rumors, or disturbances brought to the attention of the Followers of the Right Hand.</w:t>
      </w:r>
    </w:p>
    <w:p>
      <w:pPr>
        <w:pStyle w:val="BodyText"/>
        <w:spacing w:before="0" w:after="200"/>
        <w:rPr/>
      </w:pPr>
      <w:r>
        <w:rPr/>
        <w:t>Sometimes the cause is supernatural.</w:t>
        <w:br/>
        <w:t>Sometimes it is human deception, fraud, or misunderstanding.</w:t>
      </w:r>
    </w:p>
    <w:p>
      <w:pPr>
        <w:pStyle w:val="BodyText"/>
        <w:spacing w:before="0" w:after="200"/>
        <w:rPr/>
      </w:pPr>
      <w:r>
        <w:rPr/>
        <w:t>Investigators succeed by combining research, professional knowledge, observation, and social interaction. Skills such as law, administration, accounting, psychology, history, and occult knowledge can be as valuable as combat ability.</w:t>
      </w:r>
    </w:p>
    <w:p>
      <w:pPr>
        <w:pStyle w:val="BodyText"/>
        <w:spacing w:before="0" w:after="200"/>
        <w:rPr/>
      </w:pPr>
      <w:r>
        <w:rPr/>
        <w:t>Many supernatural threats have unusual rules, behaviors, or weaknesses that can be discovered through investigation. Understanding the nature of a problem is often more effective than attacking it directly.</w:t>
      </w:r>
    </w:p>
    <w:p>
      <w:pPr>
        <w:pStyle w:val="BodyText"/>
        <w:spacing w:before="0" w:after="200"/>
        <w:rPr/>
      </w:pPr>
      <w:r>
        <w:rPr/>
        <w:t>Creative thinking and cooperation between investigators are strongly encouraged.</w:t>
      </w:r>
    </w:p>
    <w:p>
      <w:pPr>
        <w:pStyle w:val="Normal"/>
        <w:rPr/>
      </w:pPr>
      <w:r>
        <w:rPr/>
      </w:r>
    </w:p>
    <w:p>
      <w:pPr>
        <w:pStyle w:val="Heading2"/>
        <w:rPr/>
      </w:pPr>
      <w:r>
        <w:rPr/>
        <w:t>Character Creation Guide (Philosophical Edition)</w:t>
      </w:r>
    </w:p>
    <w:p>
      <w:pPr>
        <w:pStyle w:val="BodyText"/>
        <w:rPr/>
      </w:pPr>
      <w:r>
        <w:rPr/>
        <w:t>This campaign is not a dungeon crawl.</w:t>
        <w:br/>
        <w:t>It is not a power fantasy.</w:t>
        <w:br/>
        <w:t>It is not a brightly lit superhero narrative where survival is assumed.</w:t>
        <w:br/>
        <w:br/>
        <w:t>It is a layered, character-driven campaign built on secrecy, consequence, and structural risk.</w:t>
        <w:br/>
        <w:br/>
        <w:t>This document exists to recruit players as much as it recruits characters.</w:t>
        <w:br/>
        <w:br/>
        <w:t>If Edgar’s letter made you curious, this guide explains what that curiosity will cost.</w:t>
      </w:r>
    </w:p>
    <w:p>
      <w:pPr>
        <w:pStyle w:val="Heading2"/>
        <w:spacing w:before="0" w:after="0"/>
        <w:rPr>
          <w:vanish/>
          <w:specVanish/>
        </w:rPr>
      </w:pPr>
      <w:r>
        <w:rPr/>
        <w:t>I. Who This Game Is For</w:t>
      </w:r>
    </w:p>
    <w:p>
      <w:pPr>
        <w:pStyle w:val="BodyText"/>
        <w:rPr/>
      </w:pPr>
      <w:r/>
      <w:r>
        <w:rPr/>
      </w:r>
      <w:r>
        <w:rPr/>
        <w:br/>
        <w:t>This campaign rewards players who are comfortable with uncertainty, incomplete information, moral ambiguity, and slow revelation.</w:t>
        <w:br/>
        <w:br/>
        <w:t>You will be competent.</w:t>
        <w:br/>
        <w:t>You may even be powerful.</w:t>
        <w:br/>
        <w:t>You will not be in control.</w:t>
        <w:br/>
        <w:br/>
        <w:t>This game favors players who understand that tension is more interesting than dominance, that secrets are more interesting than exposition, and that survival is more satisfying when it is not guaranteed.</w:t>
        <w:br/>
        <w:br/>
        <w:t>If you require certainty, transparency, or narrative invulnerability, this will not be a comfortable setting.</w:t>
        <w:br/>
        <w:br/>
        <w:t>If you enjoy investigating a world that does not explain itself, and participating in stories where the outcome is not assured — continue.</w:t>
      </w:r>
    </w:p>
    <w:p>
      <w:pPr>
        <w:pStyle w:val="Heading2"/>
        <w:rPr/>
      </w:pPr>
      <w:r>
        <w:rPr/>
        <w:t>II. Competent Investigators</w:t>
      </w:r>
    </w:p>
    <w:p>
      <w:pPr>
        <w:pStyle w:val="BodyText"/>
        <w:rPr/>
      </w:pPr>
      <w:r>
        <w:rPr/>
        <w:t>Characters in this campaign are capable professionals. They may be scholars, detectives, journalists, occultists, explorers, or specialists in other fields.</w:t>
      </w:r>
    </w:p>
    <w:p>
      <w:pPr>
        <w:pStyle w:val="BodyText"/>
        <w:rPr/>
      </w:pPr>
      <w:r>
        <w:rPr/>
        <w:t>Investigators are expected to contribute useful skills and knowledge to solving mysteries. A well-rounded investigative team often includes characters who can research information, interview witnesses, examine evidence, navigate institutions, and deal with unusual dangers.</w:t>
      </w:r>
    </w:p>
    <w:p>
      <w:pPr>
        <w:pStyle w:val="BodyText"/>
        <w:rPr/>
      </w:pPr>
      <w:r>
        <w:rPr/>
        <w:t>Combat ability can be useful, but it is rarely the only path to success.</w:t>
      </w:r>
    </w:p>
    <w:p>
      <w:pPr>
        <w:pStyle w:val="BodyText"/>
        <w:rPr/>
      </w:pPr>
      <w:r>
        <w:rPr/>
      </w:r>
    </w:p>
    <w:p>
      <w:pPr>
        <w:pStyle w:val="Heading2"/>
        <w:spacing w:before="0" w:after="0"/>
        <w:rPr>
          <w:vanish/>
          <w:specVanish/>
        </w:rPr>
      </w:pPr>
      <w:r>
        <w:rPr/>
        <w:t>III. Competence With Consequence</w:t>
      </w:r>
    </w:p>
    <w:p>
      <w:pPr>
        <w:pStyle w:val="Normal"/>
        <w:rPr/>
      </w:pPr>
      <w:r/>
      <w:r>
        <w:rPr/>
      </w:r>
      <w:r>
        <w:rPr/>
        <w:br/>
        <w:br/>
        <w:t>Characters are built on 375 points. That is not accidental.</w:t>
        <w:br/>
        <w:br/>
        <w:t>You are exceptional individuals operating in a world that does not fully admit you exist. You may possess supernatural strength, occult knowledge, psychic awareness, ritual training, or dangerous artifacts.</w:t>
        <w:br/>
        <w:br/>
        <w:t>You can win fights.</w:t>
        <w:br/>
        <w:t>You cannot outrun structure.</w:t>
        <w:br/>
        <w:br/>
        <w:t>Power in this campaign is real. It is also contextual.</w:t>
        <w:br/>
        <w:br/>
        <w:t>Compared to a traditional Call of Cthulhu investigator, you are formidable. Compared to the hidden cosmological machinery implied by this setting, you are not nearly so.</w:t>
        <w:br/>
        <w:br/>
        <w:t>The tension between capability and limitation is intentional.</w:t>
        <w:br/>
        <w:br/>
        <w:t>You are not cosmic victims.</w:t>
        <w:br/>
        <w:t>You are not cosmic rulers.</w:t>
        <w:br/>
        <w:t>You are capable people operating inside a structure larger than you understand.</w:t>
      </w:r>
    </w:p>
    <w:p>
      <w:pPr>
        <w:pStyle w:val="Heading2"/>
        <w:spacing w:before="0" w:after="0"/>
        <w:rPr>
          <w:vanish/>
          <w:specVanish/>
        </w:rPr>
      </w:pPr>
      <w:r>
        <w:rPr/>
        <w:t>IV. Tonal Reference Points</w:t>
      </w:r>
    </w:p>
    <w:p>
      <w:pPr>
        <w:pStyle w:val="Normal"/>
        <w:rPr/>
      </w:pPr>
      <w:r/>
      <w:r>
        <w:rPr/>
      </w:r>
      <w:r>
        <w:rPr/>
        <w:br/>
        <w:br/>
        <w:t>This campaign occupies a narrow tonal intersection.</w:t>
        <w:br/>
        <w:br/>
        <w:t>It carries the investigative dread of Call of Cthulhu.</w:t>
        <w:br/>
        <w:t>It reflects the power spectrum of Wild Cards.</w:t>
        <w:br/>
        <w:t>It embraces the interpersonal tension of The League of Extraordinary Gentlemen.</w:t>
        <w:br/>
        <w:t>It adopts the layered investigation of The X-Files.</w:t>
        <w:br/>
        <w:t>It borrows the mission structure of Charlie’s Angels.</w:t>
        <w:br/>
        <w:br/>
        <w:t>It is not fully any of these.</w:t>
        <w:br/>
        <w:br/>
        <w:t>It is the unstable overlap between them.</w:t>
        <w:br/>
        <w:br/>
        <w:t>The dynamic of the FRH resembles organizations such as the B.P.R.D.—a small, underfunded, partially understood operation attempting to contain forces it barely comprehends.</w:t>
        <w:br/>
        <w:br/>
        <w:t>Individual agents may resemble characters like John Constantine: competent, informed, morally flexible, reliant on allies, and always one step from catastrophe.</w:t>
        <w:br/>
        <w:br/>
        <w:t>In these stories, the organization’s danger is not fully known. Their agency is not omnipotent. They are often at odds with forces bigger than themselves.</w:t>
        <w:br/>
        <w:br/>
        <w:t>These tones—of disillusionment, tension, and secret alliances—are at the heart of this world.</w:t>
      </w:r>
    </w:p>
    <w:p>
      <w:pPr>
        <w:pStyle w:val="Heading2"/>
        <w:spacing w:before="0" w:after="0"/>
        <w:rPr>
          <w:vanish/>
          <w:specVanish/>
        </w:rPr>
      </w:pPr>
      <w:r>
        <w:rPr/>
        <w:t>V. The Followers of the Right Hand (FRH)</w:t>
      </w:r>
    </w:p>
    <w:p>
      <w:pPr>
        <w:pStyle w:val="Normal"/>
        <w:rPr/>
      </w:pPr>
      <w:r/>
      <w:r>
        <w:rPr/>
      </w:r>
      <w:r>
        <w:rPr/>
        <w:br/>
        <w:br/>
        <w:t>Membership in the FRH is mandatory for player characters.</w:t>
        <w:br/>
        <w:br/>
        <w:t>All characters accept:</w:t>
        <w:br/>
        <w:t>Patron (FRH),</w:t>
        <w:br/>
        <w:t>Duty (Involuntary, Extremely Hazardous),</w:t>
        <w:br/>
        <w:t>Enemy (Unknown Enemies of the FRH).</w:t>
        <w:br/>
        <w:br/>
        <w:t>The FRH is not a hierarchy of ranks or tiers. It is a restoration effort. Edgar and Dr. Blunth are attempting to revive something they do not fully understand.</w:t>
        <w:br/>
        <w:br/>
        <w:t>They are optimistic. They are hopeful. They are naïve.</w:t>
        <w:br/>
        <w:br/>
        <w:t>Blunth’s permanent injury is proof that the relics beneath the Chapterhouse are not harmless curiosities.</w:t>
        <w:br/>
        <w:br/>
        <w:t>You are not joining a polished organization.</w:t>
        <w:br/>
        <w:t>You are joining an excavation.</w:t>
        <w:br/>
        <w:br/>
        <w:t>The FRH believes it once served humanity.</w:t>
        <w:br/>
        <w:t>You are helping discover whether that belief is true.</w:t>
      </w:r>
    </w:p>
    <w:p>
      <w:pPr>
        <w:pStyle w:val="Heading2"/>
        <w:spacing w:before="0" w:after="0"/>
        <w:rPr>
          <w:vanish/>
          <w:specVanish/>
        </w:rPr>
      </w:pPr>
      <w:r>
        <w:rPr/>
        <w:t>VI. Secrets — The Core Tension</w:t>
      </w:r>
    </w:p>
    <w:p>
      <w:pPr>
        <w:pStyle w:val="Normal"/>
        <w:rPr/>
      </w:pPr>
      <w:r/>
      <w:r>
        <w:rPr/>
      </w:r>
      <w:r>
        <w:rPr/>
        <w:br/>
        <w:br/>
        <w:t>Every character must carry at least two secrets, one tied to their supernatural nature or powers and one tied to their identity, affiliations, or past actions. These secrets are integral to the narrative and serve as a constant source of tension.</w:t>
        <w:br/>
        <w:br/>
        <w:t>These are taken as the GURPS Secret disadvantage. The point value should reflect realistic consequences if exposed.</w:t>
        <w:br/>
        <w:br/>
        <w:t>Low-value Secrets are acceptable.</w:t>
        <w:br/>
        <w:t>Power without concealment pressure does not belong in this setting.</w:t>
        <w:br/>
        <w:br/>
        <w:t>Secrecy between PCs is permitted. It may create tension. It may create conflict. It may create leverage.</w:t>
        <w:br/>
        <w:br/>
        <w:t>This is not a betrayal simulator.</w:t>
        <w:br/>
        <w:t>It is a setting built on information asymmetry.</w:t>
        <w:br/>
        <w:br/>
        <w:t>Trust is earned.</w:t>
        <w:br/>
        <w:t>Revelation is costly.</w:t>
      </w:r>
    </w:p>
    <w:p>
      <w:pPr>
        <w:pStyle w:val="Heading2"/>
        <w:spacing w:before="0" w:after="0"/>
        <w:rPr>
          <w:vanish/>
          <w:specVanish/>
        </w:rPr>
      </w:pPr>
      <w:r>
        <w:rPr/>
        <w:t>VII. Disadvantages Define You</w:t>
      </w:r>
    </w:p>
    <w:p>
      <w:pPr>
        <w:pStyle w:val="Normal"/>
        <w:rPr/>
      </w:pPr>
      <w:r/>
      <w:r>
        <w:rPr/>
      </w:r>
      <w:r>
        <w:rPr/>
        <w:br/>
        <w:br/>
        <w:t>In this campaign, disadvantages matter more than advantages.</w:t>
        <w:br/>
        <w:br/>
        <w:t>They are not a tax.</w:t>
        <w:br/>
        <w:t>They are narrative engines.</w:t>
        <w:br/>
        <w:br/>
        <w:t>Enemies will activate.</w:t>
        <w:br/>
        <w:t>Duties will intrude.</w:t>
        <w:br/>
        <w:t>Psychological fractures will matter.</w:t>
        <w:br/>
        <w:br/>
        <w:t>You may swim in Lake Tahoe. It is beautiful.</w:t>
        <w:br/>
        <w:t>But there are speedboats on that lake.</w:t>
        <w:br/>
        <w:br/>
        <w:t>You can ignore that fact — until you cannot.</w:t>
        <w:br/>
        <w:br/>
        <w:t>You may spend earned experience buying off disadvantages.</w:t>
        <w:br/>
        <w:t>You may also acquire new ones through play.</w:t>
        <w:br/>
        <w:br/>
        <w:t>Both are part of the story.</w:t>
      </w:r>
    </w:p>
    <w:p>
      <w:pPr>
        <w:pStyle w:val="Heading2"/>
        <w:spacing w:before="0" w:after="0"/>
        <w:rPr>
          <w:vanish/>
          <w:specVanish/>
        </w:rPr>
      </w:pPr>
      <w:r>
        <w:rPr/>
        <w:t>VIII. The Sub-Basement</w:t>
      </w:r>
    </w:p>
    <w:p>
      <w:pPr>
        <w:pStyle w:val="Normal"/>
        <w:rPr/>
      </w:pPr>
      <w:r/>
      <w:r>
        <w:rPr/>
      </w:r>
      <w:r>
        <w:rPr/>
        <w:br/>
        <w:br/>
        <w:t>The Chapterhouse contains relics, artifacts, encrypted books, and unknown histories.</w:t>
        <w:br/>
        <w:br/>
        <w:t>It may be the only thing that saves the world.</w:t>
        <w:br/>
        <w:br/>
        <w:t>It may also break the people who use it.</w:t>
        <w:br/>
        <w:br/>
        <w:t>Occult research is not casual.</w:t>
        <w:br/>
        <w:t>Knowledge has weight.</w:t>
        <w:br/>
        <w:t>Some books resist being read.</w:t>
        <w:br/>
        <w:br/>
        <w:t>The sub-basement is not merely a resource.</w:t>
        <w:br/>
        <w:t>It is temptation.</w:t>
      </w:r>
    </w:p>
    <w:p>
      <w:pPr>
        <w:pStyle w:val="Heading2"/>
        <w:spacing w:before="0" w:after="0"/>
        <w:rPr>
          <w:vanish/>
          <w:specVanish/>
        </w:rPr>
      </w:pPr>
      <w:r>
        <w:rPr/>
        <w:t>IX. Death, Madness, and Retirement</w:t>
      </w:r>
    </w:p>
    <w:p>
      <w:pPr>
        <w:pStyle w:val="Normal"/>
        <w:rPr/>
      </w:pPr>
      <w:r/>
      <w:r>
        <w:rPr/>
      </w:r>
      <w:r>
        <w:rPr/>
        <w:br/>
        <w:br/>
        <w:t>This is a lethal setting.</w:t>
        <w:br/>
        <w:br/>
        <w:t>Characters can die.</w:t>
        <w:br/>
        <w:t>Characters can become unstable.</w:t>
        <w:br/>
        <w:t>Characters can become unplayable.</w:t>
        <w:br/>
        <w:br/>
        <w:t>A single bad decision — or even one bad roll — can end a character.</w:t>
        <w:br/>
        <w:br/>
        <w:t>If a character dies, the funeral is part of the story.</w:t>
        <w:br/>
        <w:t>If a character breaks, they become an NPC.</w:t>
        <w:br/>
        <w:t>The world persists.</w:t>
        <w:br/>
        <w:br/>
        <w:t>Some of the most powerful NPCs in this setting were once player characters.</w:t>
        <w:br/>
        <w:br/>
        <w:t>Attachment is natural.</w:t>
        <w:br/>
        <w:t>Fragility is not.</w:t>
        <w:br/>
        <w:br/>
        <w:t>Emotional investment is welcome.</w:t>
        <w:br/>
        <w:t>Entitlement to survival is not.</w:t>
      </w:r>
    </w:p>
    <w:p>
      <w:pPr>
        <w:pStyle w:val="Heading2"/>
        <w:spacing w:before="0" w:after="0"/>
        <w:rPr>
          <w:vanish/>
          <w:specVanish/>
        </w:rPr>
      </w:pPr>
      <w:r>
        <w:rPr/>
        <w:t>X. Adult Table Expectations</w:t>
      </w:r>
    </w:p>
    <w:p>
      <w:pPr>
        <w:pStyle w:val="Normal"/>
        <w:rPr/>
      </w:pPr>
      <w:r/>
      <w:r>
        <w:rPr/>
      </w:r>
      <w:r>
        <w:rPr/>
        <w:br/>
        <w:br/>
        <w:t>This is an adult table.</w:t>
        <w:br/>
        <w:br/>
        <w:t>Missing a session does not cancel the campaign.</w:t>
        <w:br/>
        <w:t>Characters may be called away by obligations.</w:t>
        <w:br/>
        <w:t xml:space="preserve">New characters may be introduced through shared secret societies or targeted recruitment. </w:t>
        <w:br/>
        <w:br/>
        <w:t>If a character is not enjoyable to play, you may retire them and introduce another.</w:t>
        <w:br/>
        <w:br/>
        <w:t>Continuity matters.</w:t>
        <w:br/>
        <w:t>Fragility does not.</w:t>
      </w:r>
    </w:p>
    <w:p>
      <w:pPr>
        <w:pStyle w:val="Heading2"/>
        <w:spacing w:before="0" w:after="0"/>
        <w:rPr>
          <w:vanish/>
          <w:specVanish/>
        </w:rPr>
      </w:pPr>
      <w:r>
        <w:rPr/>
        <w:t>XI. Character Creation Checklist</w:t>
      </w:r>
    </w:p>
    <w:p>
      <w:pPr>
        <w:pStyle w:val="Normal"/>
        <w:spacing w:before="0" w:after="200"/>
        <w:rPr/>
      </w:pPr>
      <w:r/>
      <w:r>
        <w:rPr/>
      </w:r>
      <w:r>
        <w:rPr/>
        <w:br/>
        <w:br/>
        <w:t>□ 375 total points</w:t>
        <w:br/>
        <w:t>□ –160 or fewer disadvantages (plus five quirks)</w:t>
        <w:br/>
        <w:t>□ FRH Patron included</w:t>
        <w:br/>
        <w:t>□ FRH Duty included</w:t>
        <w:br/>
        <w:t>□ FRH Enemy included</w:t>
        <w:br/>
        <w:t>□ Secret (Power) taken</w:t>
        <w:br/>
        <w:t>□ Secret (Identity/Affiliation/Past) taken</w:t>
        <w:br/>
        <w:t>□ Skill points ≤ 2× age</w:t>
        <w:br/>
        <w:t>□ At least one meaningful psychological or moral disadvantage</w:t>
        <w:br/>
        <w:t>□ I understand this setting includes death, madness, and permanent consequences</w:t>
        <w:br/>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LibreOffice/25.8.4.2$Windows_X86_64 LibreOffice_project/290daaa01b999472f0c7a3890eb6a550fd74c6df</Application>
  <AppVersion>15.0000</AppVersion>
  <Pages>6</Pages>
  <Words>1276</Words>
  <Characters>7133</Characters>
  <CharactersWithSpaces>8446</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2026-03-05T14:36:13Z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