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EF1F" w14:textId="77777777" w:rsidR="00264875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264875">
        <w:rPr>
          <w:rFonts w:ascii="Sabon-Bold" w:hAnsi="Sabon-Bold" w:cs="Sabon-Bold"/>
          <w:b/>
          <w:bCs/>
          <w:sz w:val="24"/>
          <w:szCs w:val="24"/>
        </w:rPr>
        <w:t xml:space="preserve">Filtering the </w:t>
      </w:r>
      <w:r w:rsidRPr="00264875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 xml:space="preserve">Karate Members </w:t>
      </w:r>
      <w:r w:rsidRPr="00264875">
        <w:rPr>
          <w:rFonts w:ascii="Sabon-Bold" w:hAnsi="Sabon-Bold" w:cs="Sabon-Bold"/>
          <w:b/>
          <w:bCs/>
          <w:sz w:val="24"/>
          <w:szCs w:val="24"/>
        </w:rPr>
        <w:t>Table</w:t>
      </w:r>
    </w:p>
    <w:p w14:paraId="2F8CEFBF" w14:textId="7044FB4A" w:rsidR="00264875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64875">
        <w:rPr>
          <w:rFonts w:ascii="Sabon-Roman" w:eastAsia="Sabon-Roman" w:hAnsi="Sabon-Bold" w:cs="Sabon-Roman"/>
          <w:sz w:val="24"/>
          <w:szCs w:val="24"/>
        </w:rPr>
        <w:t xml:space="preserve">Create an alternative version that displays a text box in a </w:t>
      </w:r>
      <w:r w:rsidRPr="00264875">
        <w:rPr>
          <w:rFonts w:ascii="Sabon-Italic" w:hAnsi="Sabon-Italic" w:cs="Sabon-Italic"/>
          <w:i/>
          <w:iCs/>
          <w:sz w:val="24"/>
          <w:szCs w:val="24"/>
        </w:rPr>
        <w:t xml:space="preserve">ToolStrip </w:t>
      </w:r>
      <w:r w:rsidRPr="00264875">
        <w:rPr>
          <w:rFonts w:ascii="Sabon-Roman" w:eastAsia="Sabon-Roman" w:hAnsi="Sabon-Bold" w:cs="Sabon-Roman"/>
          <w:sz w:val="24"/>
          <w:szCs w:val="24"/>
        </w:rPr>
        <w:t>control</w:t>
      </w:r>
    </w:p>
    <w:p w14:paraId="4CD645B5" w14:textId="77777777" w:rsidR="00264875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4"/>
          <w:szCs w:val="24"/>
        </w:rPr>
      </w:pPr>
      <w:r w:rsidRPr="00264875">
        <w:rPr>
          <w:rFonts w:ascii="Sabon-Roman" w:eastAsia="Sabon-Roman" w:hAnsi="Sabon-Bold" w:cs="Sabon-Roman"/>
          <w:sz w:val="24"/>
          <w:szCs w:val="24"/>
        </w:rPr>
        <w:t xml:space="preserve">just below the menu. When the user types in a filter expression and clicks the </w:t>
      </w:r>
      <w:r w:rsidRPr="00264875">
        <w:rPr>
          <w:rFonts w:ascii="Sabon-Italic" w:hAnsi="Sabon-Italic" w:cs="Sabon-Italic"/>
          <w:i/>
          <w:iCs/>
          <w:sz w:val="24"/>
          <w:szCs w:val="24"/>
        </w:rPr>
        <w:t>Go</w:t>
      </w:r>
    </w:p>
    <w:p w14:paraId="298F1050" w14:textId="139F0681" w:rsidR="00772AD2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64875">
        <w:rPr>
          <w:rFonts w:ascii="Sabon-Roman" w:eastAsia="Sabon-Roman" w:hAnsi="Sabon-Bold" w:cs="Sabon-Roman"/>
          <w:sz w:val="24"/>
          <w:szCs w:val="24"/>
        </w:rPr>
        <w:t xml:space="preserve">button, the filter expression is assigned to the Filter property of </w:t>
      </w:r>
      <w:r>
        <w:rPr>
          <w:rFonts w:ascii="Sabon-Roman" w:eastAsia="Sabon-Roman" w:hAnsi="Sabon-Bold" w:cs="Sabon-Roman"/>
          <w:sz w:val="24"/>
          <w:szCs w:val="24"/>
        </w:rPr>
        <w:t>M</w:t>
      </w:r>
      <w:r w:rsidRPr="00264875">
        <w:rPr>
          <w:rFonts w:ascii="Sabon-Roman" w:eastAsia="Sabon-Roman" w:hAnsi="Sabon-Bold" w:cs="Sabon-Roman"/>
          <w:sz w:val="24"/>
          <w:szCs w:val="24"/>
        </w:rPr>
        <w:t>embersBindingSource.</w:t>
      </w:r>
    </w:p>
    <w:p w14:paraId="2DB68FDB" w14:textId="7FB8E0B3" w:rsidR="00264875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264875">
        <w:rPr>
          <w:rFonts w:ascii="Sabon-Roman" w:eastAsia="Sabon-Roman" w:cs="Sabon-Roman"/>
          <w:sz w:val="24"/>
          <w:szCs w:val="24"/>
        </w:rPr>
        <w:t xml:space="preserve">The rows appearing in the DataGridView change accordingly. </w:t>
      </w:r>
    </w:p>
    <w:p w14:paraId="2EC8C718" w14:textId="335C24C1" w:rsid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264875">
        <w:rPr>
          <w:rFonts w:ascii="Sabon-Roman" w:eastAsia="Sabon-Roman" w:cs="Sabon-Roman"/>
          <w:sz w:val="24"/>
          <w:szCs w:val="24"/>
        </w:rPr>
        <w:t>Use a Try-Catch statement to prevent unhandled exceptions caused by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264875">
        <w:rPr>
          <w:rFonts w:ascii="Sabon-Roman" w:eastAsia="Sabon-Roman" w:cs="Sabon-Roman"/>
          <w:sz w:val="24"/>
          <w:szCs w:val="24"/>
        </w:rPr>
        <w:t>incorrect filtering syntax.</w:t>
      </w:r>
    </w:p>
    <w:p w14:paraId="70FAD3E1" w14:textId="619F61C9" w:rsid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3A775062" w14:textId="49B30165" w:rsidR="00264875" w:rsidRPr="00264875" w:rsidRDefault="00264875" w:rsidP="0026487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bookmarkStart w:id="0" w:name="_GoBack"/>
      <w:bookmarkEnd w:id="0"/>
      <w:r>
        <w:rPr>
          <w:rFonts w:ascii="Sabon-Roman" w:eastAsia="Sabon-Roman" w:cs="Sabon-Roman"/>
          <w:noProof/>
          <w:sz w:val="24"/>
          <w:szCs w:val="24"/>
        </w:rPr>
        <w:drawing>
          <wp:inline distT="0" distB="0" distL="0" distR="0" wp14:anchorId="463C9BEE" wp14:editId="56670837">
            <wp:extent cx="5657850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329D" w14:textId="362D8B43" w:rsidR="00772AD2" w:rsidRPr="00772AD2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5AD8C316" w14:textId="085C457D" w:rsidR="005251CF" w:rsidRPr="005251CF" w:rsidRDefault="005251CF" w:rsidP="005251C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5251CF" w:rsidRPr="005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264875"/>
    <w:rsid w:val="00320A98"/>
    <w:rsid w:val="003501FA"/>
    <w:rsid w:val="003A08AE"/>
    <w:rsid w:val="003A633B"/>
    <w:rsid w:val="00422587"/>
    <w:rsid w:val="00492196"/>
    <w:rsid w:val="005251CF"/>
    <w:rsid w:val="005C6EC6"/>
    <w:rsid w:val="00641B84"/>
    <w:rsid w:val="00682F20"/>
    <w:rsid w:val="006F5272"/>
    <w:rsid w:val="00772AD2"/>
    <w:rsid w:val="00810B6C"/>
    <w:rsid w:val="008972C2"/>
    <w:rsid w:val="008A41DB"/>
    <w:rsid w:val="009902E7"/>
    <w:rsid w:val="009E5E12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118EE"/>
    <w:rsid w:val="00F345B2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36</cp:revision>
  <dcterms:created xsi:type="dcterms:W3CDTF">2019-07-28T02:54:00Z</dcterms:created>
  <dcterms:modified xsi:type="dcterms:W3CDTF">2019-08-31T17:08:00Z</dcterms:modified>
</cp:coreProperties>
</file>