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AWS Data Engineer | Data Architecture, SQL Reporting &amp; Cloud Migration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AWS Data Engineer and data architecture specialist with 20+ years of enterprise technology experience across cloud data platforms, SQL reporting layers, semi-structured data processing, schema design, ETL/ELT pipelines, metadata-driven reporting, and stakeholder-facing analytics. Strong background using Python, SQL, AWS S3, Glue, Athena, Redshift, Oracle, PySpark, XML, JSON, performance tuning, documentation, and production monitoring to modernize data workflows and make complex data queryable for business users. Experienced translating ambiguous reporting needs into durable data models, migration plans, architecture decisions, and operational runbooks.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Designed AWS-based data platform components using S3 landing zones, AWS Glue, Athena, Redshift, Oracle, SQL, and PySpark to support scalable reporting, analytics, and forecasting workloads.</w:t>
      </w:r>
    </w:p>
    <w:p>
      <w:pPr>
        <w:pStyle w:val="ListBullet"/>
      </w:pPr>
      <w:r>
        <w:rPr>
          <w:rFonts w:ascii="Arial" w:hAnsi="Arial"/>
          <w:sz w:val="22"/>
        </w:rPr>
        <w:t>Built Python/Pandas/PySpark ETL pipelines ingesting telemetry from 6,000+ infrastructure endpoints and transforming raw operational data into curated datasets for business and technical stakeholders.</w:t>
      </w:r>
    </w:p>
    <w:p>
      <w:pPr>
        <w:pStyle w:val="ListBullet"/>
      </w:pPr>
      <w:r>
        <w:rPr>
          <w:rFonts w:ascii="Arial" w:hAnsi="Arial"/>
          <w:sz w:val="22"/>
        </w:rPr>
        <w:t>Migrated heavy forecasting and analytics workloads from on-prem Oracle patterns toward AWS/Redshift-backed processing, improving scalability and enabling cloud-based reporting workflows.</w:t>
      </w:r>
    </w:p>
    <w:p>
      <w:pPr>
        <w:pStyle w:val="ListBullet"/>
      </w:pPr>
      <w:r>
        <w:rPr>
          <w:rFonts w:ascii="Arial" w:hAnsi="Arial"/>
          <w:sz w:val="22"/>
        </w:rPr>
        <w:t>Designed SQL reporting structures, historical retention schemas, and queryable data layers that made complex infrastructure telemetry easier to analyze and consume.</w:t>
      </w:r>
    </w:p>
    <w:p>
      <w:pPr>
        <w:pStyle w:val="ListBullet"/>
      </w:pPr>
      <w:r>
        <w:rPr>
          <w:rFonts w:ascii="Arial" w:hAnsi="Arial"/>
          <w:sz w:val="22"/>
        </w:rPr>
        <w:t>Optimized SQL queries, Oracle schemas, Redshift-backed workloads, partitioning patterns, retention strategy, and reporting data models for performance, maintainability, and cost-aware access.</w:t>
      </w:r>
    </w:p>
    <w:p>
      <w:pPr>
        <w:pStyle w:val="ListBullet"/>
      </w:pPr>
      <w:r>
        <w:rPr>
          <w:rFonts w:ascii="Arial" w:hAnsi="Arial"/>
          <w:sz w:val="22"/>
        </w:rPr>
        <w:t>Built metadata-aware reporting and documentation practices, including metric definitions, pipeline logic, operational support steps, and data interpretation notes for technical and non-technical audiences.</w:t>
      </w:r>
    </w:p>
    <w:p>
      <w:pPr>
        <w:pStyle w:val="ListBullet"/>
      </w:pPr>
      <w:r>
        <w:rPr>
          <w:rFonts w:ascii="Arial" w:hAnsi="Arial"/>
          <w:sz w:val="22"/>
        </w:rPr>
        <w:t>Validated and reconciled data across BMC TrueSight, CA Wily, AppDynamics, Oracle, and AWS-backed reporting layers to improve trust, completeness, and data quality.</w:t>
      </w:r>
    </w:p>
    <w:p>
      <w:pPr>
        <w:pStyle w:val="ListBullet"/>
      </w:pPr>
      <w:r>
        <w:rPr>
          <w:rFonts w:ascii="Arial" w:hAnsi="Arial"/>
          <w:sz w:val="22"/>
        </w:rPr>
        <w:t>Monitored production data workflows, investigated failures, improved operational runbooks, and supported issue resolution across high-volume enterprise data pipelines.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hospitality systems.</w:t>
      </w:r>
    </w:p>
    <w:p>
      <w:pPr>
        <w:pStyle w:val="ListBullet"/>
      </w:pPr>
      <w:r>
        <w:rPr>
          <w:rFonts w:ascii="Arial" w:hAnsi="Arial"/>
          <w:sz w:val="22"/>
        </w:rPr>
        <w:t>Led the FAST project, mining real-user and synthetic performance data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AWS cloud migration planning by evaluating monitoring readiness, transaction visibility, and data/reporting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reporting, monitoring, and operational analytics.</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interpret data, troubleshoot bottlenecks, and improve production visibility.</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design findings, and release-readiness thresholds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and reporting access.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w:t>
      </w:r>
    </w:p>
    <w:p>
      <w:r>
        <w:rPr>
          <w:rFonts w:ascii="Arial" w:hAnsi="Arial"/>
          <w:b/>
          <w:sz w:val="22"/>
        </w:rPr>
        <w:t>AI-Powered Job Search Pipeline</w:t>
      </w:r>
      <w:r>
        <w:rPr>
          <w:rFonts w:ascii="Arial" w:hAnsi="Arial"/>
          <w:sz w:val="22"/>
        </w:rPr>
        <w:br/>
        <w:t>Built a Python automation pipeline with semantic duplicate detection, LLM-based job scoring, JSON artifact generation, quality gates, document rendering, and application tracking using FAISS, sentence-transformers, and LLM APIs.</w:t>
      </w:r>
      <w:r>
        <w:rPr>
          <w:rFonts w:ascii="Arial" w:hAnsi="Arial"/>
          <w:sz w:val="22"/>
        </w:rPr>
        <w:br/>
      </w:r>
      <w:r>
        <w:rPr>
          <w:rFonts w:ascii="Arial" w:hAnsi="Arial"/>
          <w:b/>
          <w:sz w:val="22"/>
        </w:rPr>
        <w:t xml:space="preserve">Technologies: </w:t>
      </w:r>
      <w:r>
        <w:rPr>
          <w:rFonts w:ascii="Arial" w:hAnsi="Arial"/>
          <w:sz w:val="22"/>
        </w:rPr>
        <w:t>Python, FAISS, Sentence Transformers, LLM APIs, JSON,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