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03, 2026</w:t>
        <w:br/>
        <w:br/>
      </w:r>
    </w:p>
    <w:p>
      <w:r>
        <w:rPr>
          <w:rFonts w:ascii="Arial" w:hAnsi="Arial"/>
          <w:sz w:val="22"/>
        </w:rPr>
        <w:t>Dear Hiring Manager,</w:t>
      </w:r>
    </w:p>
    <w:p>
      <w:r>
        <w:rPr>
          <w:rFonts w:ascii="Arial" w:hAnsi="Arial"/>
          <w:sz w:val="22"/>
        </w:rPr>
        <w:t>I am interested in the Data Engineer - Corporate Technology Data Engineering &amp; Analytics role with MassMutual. My background combines financial-services data engineering, SQL/Python ELT delivery, Spark-based analytics workflows, data quality, and stakeholder-facing reporting in regulated enterprise environments.</w:t>
      </w:r>
    </w:p>
    <w:p>
      <w:r>
        <w:rPr>
          <w:rFonts w:ascii="Arial" w:hAnsi="Arial"/>
          <w:sz w:val="22"/>
        </w:rPr>
        <w:t>At Citi, I built and supported Python/Pandas data pipelines, Oracle reporting schemas, and analytics datasets used for capacity forecasting, operational reporting, and leadership decision-making. That work required strong SQL, data modeling, data quality validation, reconciliation, documentation, and production support across a banking technology environment.</w:t>
      </w:r>
    </w:p>
    <w:p>
      <w:r>
        <w:rPr>
          <w:rFonts w:ascii="Arial" w:hAnsi="Arial"/>
          <w:sz w:val="22"/>
        </w:rPr>
        <w:t>The MassMutual role's focus on Investment Management data, ELT, data warehouses, data marts, Spark, SQL tuning, and translating business requirements into technical specifications maps closely to the way I have delivered data products for financial-services stakeholders. I have hands-on experience with PySpark, AWS data services, Oracle/SQL, reporting layers, governance-aware documentation, and cross-functional collaboration with architecture, operations, analytics, and business teams.</w:t>
      </w:r>
    </w:p>
    <w:p>
      <w:r>
        <w:rPr>
          <w:rFonts w:ascii="Arial" w:hAnsi="Arial"/>
          <w:sz w:val="22"/>
        </w:rPr>
        <w:t>I would position myself as a practical senior data engineer who can build reliable data pipelines, improve data quality, document system flows, and support analytics teams with clean, usable datasets. For tools such as Informatica, Vertica, Snowflake, and investment-management platforms, I would bring adjacent data warehouse and financial-services experience while continuing to ramp quickly and honestly.</w:t>
      </w:r>
    </w:p>
    <w:p>
      <w:r>
        <w:rPr>
          <w:rFonts w:ascii="Arial" w:hAnsi="Arial"/>
          <w:sz w:val="22"/>
        </w:rPr>
        <w:t>I would welcome the opportunity to help MassMutual deliver high-integrity data assets that support Investment Management analytics, reporting, and operational efficiency.</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