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Observability / Telemetry Analytics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observability and data engineering professional with 20+ years of enterprise technology experience across telemetry analytics, APM platforms, operational reporting, SQL/Python automation, and production support. Strong background using Dynatrace AppMon/Synthetics, CA APM, BMC TrueSight, and AppDynamics to turn monitoring and performance data into executive-ready insights, dashboards, thresholds, runbooks, and reliability-focused reporting. Experienced partnering with operations, infrastructure, application, and leadership teams to improve data quality, incident visibility, MTTR-oriented analysis, and decision-making for mission-critical environments.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Python/Pandas ETL pipelines ingesting P95 telemetry from 6,000+ endpoints into reporting datasets used for capacity planning, executive visibility, and operational risk analysis.</w:t>
      </w:r>
    </w:p>
    <w:p>
      <w:pPr>
        <w:pStyle w:val="ListBullet"/>
      </w:pPr>
      <w:r>
        <w:rPr>
          <w:rFonts w:ascii="Arial" w:hAnsi="Arial"/>
          <w:sz w:val="22"/>
        </w:rPr>
        <w:t>Integrated BMC TrueSight, CA Wily/CA APM, and AppDynamics data into unified Oracle reporting layers, improving the ability to analyze health, utilization, incident patterns, and infrastructure risk across enterprise systems.</w:t>
      </w:r>
    </w:p>
    <w:p>
      <w:pPr>
        <w:pStyle w:val="ListBullet"/>
      </w:pPr>
      <w:r>
        <w:rPr>
          <w:rFonts w:ascii="Arial" w:hAnsi="Arial"/>
          <w:sz w:val="22"/>
        </w:rPr>
        <w:t>Built dashboards and reporting outputs with Streamlit, matplotlib, seaborn, and plotly to surface capacity trends, bottlenecks, utilization signals, and operational insights for senior stakeholders.</w:t>
      </w:r>
    </w:p>
    <w:p>
      <w:pPr>
        <w:pStyle w:val="ListBullet"/>
      </w:pPr>
      <w:r>
        <w:rPr>
          <w:rFonts w:ascii="Arial" w:hAnsi="Arial"/>
          <w:sz w:val="22"/>
        </w:rPr>
        <w:t>Developed data quality checks, validation logic, and reconciliation workflows to improve confidence in telemetry-driven reports used for provisioning, planning, and reliability decisions.</w:t>
      </w:r>
    </w:p>
    <w:p>
      <w:pPr>
        <w:pStyle w:val="ListBullet"/>
      </w:pPr>
      <w:r>
        <w:rPr>
          <w:rFonts w:ascii="Arial" w:hAnsi="Arial"/>
          <w:sz w:val="22"/>
        </w:rPr>
        <w:t>Improved runbook-style operational reporting, monitoring interpretation, and stakeholder communication by documenting metrics, source feeds, transformation logic, and recurring analysis processes.</w:t>
      </w:r>
    </w:p>
    <w:p>
      <w:pPr>
        <w:pStyle w:val="ListBullet"/>
      </w:pPr>
      <w:r>
        <w:rPr>
          <w:rFonts w:ascii="Arial" w:hAnsi="Arial"/>
          <w:sz w:val="22"/>
        </w:rPr>
        <w:t>Partnered with application, infrastructure, and operations teams to investigate performance issues, forecast bottlenecks, and support production incident prevention through data-driven analysis.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supporting performance visibility across web, mobile, and revenue-impacting applications.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data to produce actionable optimization recommendations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Implemented End User Monitoring and transaction tracing to improve visibility into user journeys, response-time patterns, and application dependencies.</w:t>
      </w:r>
    </w:p>
    <w:p>
      <w:pPr>
        <w:pStyle w:val="ListBullet"/>
      </w:pPr>
      <w:r>
        <w:rPr>
          <w:rFonts w:ascii="Arial" w:hAnsi="Arial"/>
          <w:sz w:val="22"/>
        </w:rPr>
        <w:t>Upgraded Dynatrace AppMon from 6.5 to 7.0 and enforced TLS 1.2 security with no production monitoring regression during cutover.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 testing behavior with APM telemetry and support release-readiness decisions.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large financial-services client, supporting enterprise monitoring across 50+ Enterprise Managers and thousands of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alerts, and SLA thresholds that became reusable standards across client monitoring environments.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recurring performance reporting, reducing manual exports and improving consistency of operational telemetry reports.</w:t>
      </w:r>
    </w:p>
    <w:p>
      <w:pPr>
        <w:pStyle w:val="ListBullet"/>
      </w:pPr>
      <w:r>
        <w:rPr>
          <w:rFonts w:ascii="Arial" w:hAnsi="Arial"/>
          <w:sz w:val="22"/>
        </w:rPr>
        <w:t>Led CA APM upgrades and monitoring standardization efforts with strong focus on stability, documentation, onboarding, and cross-team coordination.</w:t>
      </w:r>
    </w:p>
    <w:p>
      <w:pPr>
        <w:pStyle w:val="ListBullet"/>
      </w:pPr>
      <w:r>
        <w:rPr>
          <w:rFonts w:ascii="Arial" w:hAnsi="Arial"/>
          <w:sz w:val="22"/>
        </w:rPr>
        <w:t>Collaborated with J2EE/WebLogic performance teams to analyze bottlenecks, interpret APM evidence, and support root-cause analysis for production issues.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 and resource bottlenecks across JDBC connections, thread pools, heap, CPU, and garbage collection behavior.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scripts to improve real-time observability during load and regression test cycles.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release gate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distributed MySQL nodes to Oracle RAC, including validation, performance analysis, and production-readiness support.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 and database access patterns, improving system efficiency while maintaining low-latency query behavior.</w:t>
      </w:r>
    </w:p>
    <w:p>
      <w:pPr>
        <w:pStyle w:val="ListBullet"/>
      </w:pPr>
      <w:r>
        <w:rPr>
          <w:rFonts w:ascii="Arial" w:hAnsi="Arial"/>
          <w:sz w:val="22"/>
        </w:rPr>
        <w:t>Built testing and validation frameworks to confirm migration correctness across large transaction datasets.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Enterprise Telemetry Analytics &amp; Capacity Reporting Platform</w:t>
      </w:r>
      <w:r>
        <w:rPr>
          <w:rFonts w:ascii="Arial" w:hAnsi="Arial"/>
          <w:sz w:val="22"/>
        </w:rPr>
        <w:br/>
        <w:t>Built Python-driven telemetry ingestion and reporting pipelines that transformed enterprise monitoring data into executive-level capacity, health, and operational insight reports.</w:t>
        <w:br/>
        <w:t>The work emphasized data quality, recurring reporting, threshold interpretation, and actionable visibility for infrastructure and application teams.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SQL, BMC TrueSight, CA APM, AppDynamics, Oracle, Streamlit, matplotlib, plotly</w:t>
      </w:r>
    </w:p>
    <w:p>
      <w:r>
        <w:rPr>
          <w:rFonts w:ascii="Arial" w:hAnsi="Arial"/>
          <w:b/>
          <w:sz w:val="22"/>
        </w:rPr>
        <w:t>FAST Performance Analytics Project</w:t>
      </w:r>
      <w:r>
        <w:rPr>
          <w:rFonts w:ascii="Arial" w:hAnsi="Arial"/>
          <w:sz w:val="22"/>
        </w:rPr>
        <w:br/>
        <w:t>Mined Dynatrace and Gomez Synthetic Monitoring data to identify performance patterns, user-impacting issues, and optimization opportunities for critical hospitality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 AppMon, Gomez Synthetic Monitoring, EUM, Transaction Tracing, QLIK, Data Analytics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agentic automation pipeline that uses structured JSON artifacts, semantic duplicate detection, quality gates, and application tracking.</w:t>
        <w:br/>
        <w:t>Relevant to this role as evidence of workflow automation, reporting discipline, and AI-assisted operational tooling.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RAG, Agentic Workflows, Streamlit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