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AWS Data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and software engineering professional with 20+ years of enterprise experience building Python, SQL, cloud, and automation solutions for data-intensive platforms. Strong background in AWS data engineering, ETL/ELT pipelines, telemetry analytics, observability, documentation, and production-quality operational workflows. Hands-on experience with Python, SQL, AWS Glue, S3, Redshift, EC2/ECS, PySpark/Spark, data quality, and GenAI/agentic workflows; actively building Terraform, FastAPI, CI/CD, and API platform depth to support modern data science and AI engineering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enterprise endpoints, replacing manual workflows with repeatable, auditable, and operations-ready data processing.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Redshift, EC2/ECS containerized processing, and optimized Oracle schemas to support forecasting, reporting, and executive analytics.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using Prophet and scikit-learn from on-prem Oracle processing toward Redshift/cloud-scale execution, improving scalability for parallel capacity analysis.</w:t>
      </w:r>
    </w:p>
    <w:p>
      <w:pPr>
        <w:pStyle w:val="ListBullet"/>
      </w:pPr>
      <w:r>
        <w:rPr>
          <w:rFonts w:ascii="Arial" w:hAnsi="Arial"/>
          <w:sz w:val="22"/>
        </w:rPr>
        <w:t>Developed SQL-heavy reporting and analytics layers integrating TrueSight, CA Wily, and AppDynamics telemetry into unified datasets for operational decision-making and risk visibility.</w:t>
      </w:r>
    </w:p>
    <w:p>
      <w:pPr>
        <w:pStyle w:val="ListBullet"/>
      </w:pPr>
      <w:r>
        <w:rPr>
          <w:rFonts w:ascii="Arial" w:hAnsi="Arial"/>
          <w:sz w:val="22"/>
        </w:rPr>
        <w:t>Partnered with engineering, infrastructure, and stakeholder teams to define requirements, troubleshoot production issues, document workflows, and improve monitoring, alerting, and remediation practices.</w:t>
      </w:r>
    </w:p>
    <w:p>
      <w:pPr>
        <w:pStyle w:val="ListBullet"/>
      </w:pPr>
      <w:r>
        <w:rPr>
          <w:rFonts w:ascii="Arial" w:hAnsi="Arial"/>
          <w:sz w:val="22"/>
        </w:rPr>
        <w:t>Built GenAI Text-to-SQL and agentic workflow prototypes using Claude/Grok APIs and AWS Bedrock concepts, focusing on safe automation, structured JSON artifacts, quality gates, and human-reviewable outputs.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platforms, improving visibility into user-facing performance and production reliability.</w:t>
      </w:r>
    </w:p>
    <w:p>
      <w:pPr>
        <w:pStyle w:val="ListBullet"/>
      </w:pPr>
      <w:r>
        <w:rPr>
          <w:rFonts w:ascii="Arial" w:hAnsi="Arial"/>
          <w:sz w:val="22"/>
        </w:rPr>
        <w:t>Led the FAST performance analytics initiative, mining real-user and synthetic monitoring data to generate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zero regression in production monitoring coverage.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evidence, supporting more reliable release and performance decisions.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across a large enterprise estate with 50+ Enterprise Managers and 4,000–6,000 instrumented agents, supporting high-scale monitoring and operational visibility.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became standards across customer environments.</w:t>
      </w:r>
    </w:p>
    <w:p>
      <w:pPr>
        <w:pStyle w:val="ListBullet"/>
      </w:pPr>
      <w:r>
        <w:rPr>
          <w:rFonts w:ascii="Arial" w:hAnsi="Arial"/>
          <w:sz w:val="22"/>
        </w:rPr>
        <w:t>Automated performance reporting with Perl and Korn Shell scripts, reducing manual exports and improving repeatability of operational reporting.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runbooks, training material, and operational guidance for engineering and client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data correctness and transaction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and database access patterns, reducing physical hardware footprint while maintaining low-latency query behavior.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Java, C++,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automation pipeline using Python, Claude Code, Grok API, FAISS, sentence-transformers, structured JSON artifacts, quality gates, and application tracking.</w:t>
        <w:br/>
        <w:t>The system uses semantic duplicate detection, LLM-powered scoring, tailored artifact generation, and reproducible local scripts.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JSON, Automation</w:t>
      </w:r>
    </w:p>
    <w:p>
      <w:r>
        <w:rPr>
          <w:rFonts w:ascii="Arial" w:hAnsi="Arial"/>
          <w:b/>
          <w:sz w:val="22"/>
        </w:rPr>
        <w:t>Serverless Lakehouse Platform Prototype</w:t>
      </w:r>
      <w:r>
        <w:rPr>
          <w:rFonts w:ascii="Arial" w:hAnsi="Arial"/>
          <w:sz w:val="22"/>
        </w:rPr>
        <w:br/>
        <w:t>Designed and implemented a serverless data platform pattern using S3, Glue, Athena, Bedrock concepts, Parquet, and PySpark to support query-ready datasets, Text-to-SQL exploration, and data engineering learning artifacts.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Python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Created a forecasting engine using Python, PySpark, Prophet, scikit-learn, and Streamlit to transform infrastructure telemetry into forward-looking capacity insights and stakeholder-facing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Telemetry Analytics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