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(Dallas-Fort Worth area)</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SSRM Data Analytics Engineer role with CommonSpirit Health. My background combines Python-based data automation, SQL/data modeling, reporting pipelines, data quality, and business-facing analytics delivery in large enterprise environments.</w:t>
      </w:r>
    </w:p>
    <w:p>
      <w:r>
        <w:rPr>
          <w:rFonts w:ascii="Arial" w:hAnsi="Arial"/>
          <w:sz w:val="22"/>
        </w:rPr>
        <w:t>At Citi, I built Python and SQL-driven ETL pipelines that ingested telemetry from more than 6,000 endpoints and transformed disparate operational feeds into trusted datasets for forecasting, reporting, and executive decision support. That work maps closely to your need for clean, integrated datasets that help end users answer practical business questions.</w:t>
      </w:r>
    </w:p>
    <w:p>
      <w:r>
        <w:rPr>
          <w:rFonts w:ascii="Arial" w:hAnsi="Arial"/>
          <w:sz w:val="22"/>
        </w:rPr>
        <w:t>I have repeatedly worked at the intersection of data engineering, analytics, and business operations: normalizing source data, designing reporting tables, documenting assumptions, validating outputs, and partnering with technical and non-technical stakeholders to turn raw data into consumable information. My experience with Git, Python automation, dashboards, query optimization, and data quality gives me a strong foundation for supporting SSRM analysts and improving department data workflows.</w:t>
      </w:r>
    </w:p>
    <w:p>
      <w:r>
        <w:rPr>
          <w:rFonts w:ascii="Arial" w:hAnsi="Arial"/>
          <w:sz w:val="22"/>
        </w:rPr>
        <w:t>Although my domain background is stronger in banking telemetry, capacity planning, and performance analytics than healthcare supply chain, the core problems are familiar: disparate source systems, recurring reporting needs, acquisition-driven data integration, data model consistency, and the need to automate manual analysis. I am also actively building fluency in modern analytics engineering practices such as dbt-style transformation documentation and Prefect-style Python data flows.</w:t>
      </w:r>
    </w:p>
    <w:p>
      <w:r>
        <w:rPr>
          <w:rFonts w:ascii="Arial" w:hAnsi="Arial"/>
          <w:sz w:val="22"/>
        </w:rPr>
        <w:t>I would welcome the opportunity to help CommonSpirit Health turn supply chain and ERP data into reliable, documented, and actionable analytics that support better operational decisions.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