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Principal Data Engineer | Enterprise Data Platforms &amp; Financial Services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Principal-level Data Engineer with 20+ years of enterprise technology experience spanning data engineering, data warehousing, SQL optimization, production support, release governance, and financial-services reporting. Strong background building and operating Python/SQL ETL pipelines, enterprise reporting datasets, data quality controls, and production analytics platforms in regulated banking environments. Experienced partnering with architects, product owners, BI teams, and offshore/onshore engineering groups to modernize legacy data processes, improve reliability, and deliver governed data for enterprise decision-making.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Led design and operation of enterprise data pipelines ingesting P95 telemetry from 6,000+ endpoints, replacing manual reporting workflows with automated Python/Pandas ETL and governed historical data stores.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and reporting structures for historical retention, executive analytics, forecasting, reconciliation, and production capacity decision support in a regulated financial-services environment.</w:t>
      </w:r>
    </w:p>
    <w:p>
      <w:pPr>
        <w:pStyle w:val="ListBullet"/>
      </w:pPr>
      <w:r>
        <w:rPr>
          <w:rFonts w:ascii="Arial" w:hAnsi="Arial"/>
          <w:sz w:val="22"/>
        </w:rPr>
        <w:t>Built a hybrid AWS/Oracle data platform using S3 landing zones, AWS Glue ETL, and Amazon Redshift for large-scale forecasting workloads, applying warehouse-style modeling and operational controls.</w:t>
      </w:r>
    </w:p>
    <w:p>
      <w:pPr>
        <w:pStyle w:val="ListBullet"/>
      </w:pPr>
      <w:r>
        <w:rPr>
          <w:rFonts w:ascii="Arial" w:hAnsi="Arial"/>
          <w:sz w:val="22"/>
        </w:rPr>
        <w:t>Embedded data quality, validation, reconciliation, and monitoring practices into production data workflows supporting capacity planning, operational reporting, and stakeholder analytics.</w:t>
      </w:r>
    </w:p>
    <w:p>
      <w:pPr>
        <w:pStyle w:val="ListBullet"/>
      </w:pPr>
      <w:r>
        <w:rPr>
          <w:rFonts w:ascii="Arial" w:hAnsi="Arial"/>
          <w:sz w:val="22"/>
        </w:rPr>
        <w:t>Owned production support, incident investigation, release coordination, and operational improvement for data-driven reporting systems used by infrastructure and application leadership.</w:t>
      </w:r>
    </w:p>
    <w:p>
      <w:pPr>
        <w:pStyle w:val="ListBullet"/>
      </w:pPr>
      <w:r>
        <w:rPr>
          <w:rFonts w:ascii="Arial" w:hAnsi="Arial"/>
          <w:sz w:val="22"/>
        </w:rPr>
        <w:t>Partnered with technology leaders, architects, engineering teams, and business stakeholders to translate operational and regulatory needs into reliable data solutions and actionable reporting.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monitoring for Brand.com and critical hospitality systems, delivering reliable telemetry, dashboards, and performance reporting for engineering stakeholders.</w:t>
      </w:r>
    </w:p>
    <w:p>
      <w:pPr>
        <w:pStyle w:val="ListBullet"/>
      </w:pPr>
      <w:r>
        <w:rPr>
          <w:rFonts w:ascii="Arial" w:hAnsi="Arial"/>
          <w:sz w:val="22"/>
        </w:rPr>
        <w:t>Led the FAST project by mining real-user and synthetic performance data to identify optimization opportunities adopted by application teams.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enforced TLS 1.2 security with zero regression in production monitoring coverage during cutover.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results with application traces, infrastructure behavior, and performance bottlenecks.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financial-services client, managing 50+ Enterprise Managers and 4,000-6,000 instrumented agents across production-critical systems.</w:t>
      </w:r>
    </w:p>
    <w:p>
      <w:pPr>
        <w:pStyle w:val="ListBullet"/>
      </w:pPr>
      <w:r>
        <w:rPr>
          <w:rFonts w:ascii="Arial" w:hAnsi="Arial"/>
          <w:sz w:val="22"/>
        </w:rPr>
        <w:t>Led large-scale CA APM upgrades from 9.1 to 10.1 with zero unplanned downtime while coordinating architecture, infrastructure, operations, and application teams.</w:t>
      </w:r>
    </w:p>
    <w:p>
      <w:pPr>
        <w:pStyle w:val="ListBullet"/>
      </w:pPr>
      <w:r>
        <w:rPr>
          <w:rFonts w:ascii="Arial" w:hAnsi="Arial"/>
          <w:sz w:val="22"/>
        </w:rPr>
        <w:t>Designed reusable dashboards, alert thresholds, management modules, and SLA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Built Perl/Korn shell extraction and reporting automation that reduced manual weekly export work and improved operational visibility.</w:t>
      </w:r>
    </w:p>
    <w:p>
      <w:pPr>
        <w:pStyle w:val="ListBullet"/>
      </w:pPr>
      <w:r>
        <w:rPr>
          <w:rFonts w:ascii="Arial" w:hAnsi="Arial"/>
          <w:sz w:val="22"/>
        </w:rPr>
        <w:t>Mentored client engineers, documented standards, and supported design reviews for monitoring, instrumentation, sizing, and operational readiness.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correctness, throughput, and sub-second query behavior.</w:t>
      </w:r>
    </w:p>
    <w:p>
      <w:pPr>
        <w:pStyle w:val="ListBullet"/>
      </w:pPr>
      <w:r>
        <w:rPr>
          <w:rFonts w:ascii="Arial" w:hAnsi="Arial"/>
          <w:sz w:val="22"/>
        </w:rPr>
        <w:t>Optimized core transaction processing using C++ and OCCI, reducing physical hardware footprint by 95% while maintaining high-volume transaction performance.</w:t>
      </w:r>
    </w:p>
    <w:p>
      <w:pPr>
        <w:pStyle w:val="ListBullet"/>
      </w:pPr>
      <w:r>
        <w:rPr>
          <w:rFonts w:ascii="Arial" w:hAnsi="Arial"/>
          <w:sz w:val="22"/>
        </w:rPr>
        <w:t>Built C++/OCCI/OCI testing and validation framework to reconcile migration results across millions of records and support phased cutover confidence.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workflows, strengthening data integrity and operational readiness throughout the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an enterprise forecasting and analytics platform using Python, PySpark, Prophet, scikit-learn, and Streamlit to transform telemetry into capacity insights, reduce manual forecasting cycles, and surface operational risk for senior stakeholders.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Pipelines, Forecasting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using S3, Glue, Athena, Redshift, Parquet, and PySpark patterns for raw ingestion, transformation, optimized query access, and AI-assisted data interaction.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Amazon Redshift, PySpark, Parquet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local automation pipeline with semantic duplicate detection, LLM-assisted scoring, JSON artifact generation, quality gates, and application tracking using Python and agentic workflow patterns.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 Contracts,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