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AWS Data Platform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AWS Data Platform Engineer with 20+ years of enterprise IT experience and recent hands-on focus in AWS data platforms, Python automation, PySpark/Spark pipelines, Redshift, S3, Glue, EMR concepts, production support, and cloud migration. Strong background building and operating data pipelines for large-scale telemetry and forecasting workloads in regulated financial-services environments. Experienced in SQL performance tuning, data quality, reconciliation, operational monitoring, CI/CD concepts, Docker, Git, and mentoring engineers through production delivery. Actively building Terraform fluency; do not represent Ansible or Alibaba Cloud as production strengths.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operated automated Python/Pandas ETL pipelines ingesting P95 telemetry from 6,000+ endpoints, replacing manual processes with repeatable, supportable production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ETL, and Amazon Redshift for scalable capacity forecasting and analytics workloads.</w:t>
      </w:r>
    </w:p>
    <w:p>
      <w:pPr>
        <w:pStyle w:val="ListBullet"/>
      </w:pPr>
      <w:r>
        <w:rPr>
          <w:rFonts w:ascii="Arial" w:hAnsi="Arial"/>
          <w:sz w:val="22"/>
        </w:rPr>
        <w:t>Migrated heavy forecasting workloads from on-prem Oracle processing toward cloud-scale Redshift execution, improving scalability for parallel model runs and large historical datasets.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reporting structures for historical retention, seasonal analysis, and executive reporting; applied SQL tuning and data warehouse principles to production analytics systems.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patterns and supported operational execution, troubleshooting, monitoring, and remediation for data processing workflows.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TrueSight, CA Wily, and AppDynamics into unified reporting datasets with data quality checks, reconciliation, and stakeholder-facing dashboards.</w:t>
      </w:r>
    </w:p>
    <w:p>
      <w:pPr>
        <w:pStyle w:val="ListBullet"/>
      </w:pPr>
      <w:r>
        <w:rPr>
          <w:rFonts w:ascii="Arial" w:hAnsi="Arial"/>
          <w:sz w:val="22"/>
        </w:rPr>
        <w:t>Developed Streamlit, matplotlib, seaborn, and plotly dashboards surfacing real-time capacity insights, underutilization findings, and operational risk indicators for senior stakeholders.</w:t>
      </w:r>
    </w:p>
    <w:p>
      <w:pPr>
        <w:pStyle w:val="ListBullet"/>
      </w:pPr>
      <w:r>
        <w:rPr>
          <w:rFonts w:ascii="Arial" w:hAnsi="Arial"/>
          <w:sz w:val="22"/>
        </w:rPr>
        <w:t>Mentored and collaborated with engineering, operations, and analytics teams on data pipeline reliability, documentation, incident analysis, and repeatable production support practices.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critical hospitality systems, supporting production observability and service reliability.</w:t>
      </w:r>
    </w:p>
    <w:p>
      <w:pPr>
        <w:pStyle w:val="ListBullet"/>
      </w:pPr>
      <w:r>
        <w:rPr>
          <w:rFonts w:ascii="Arial" w:hAnsi="Arial"/>
          <w:sz w:val="22"/>
        </w:rPr>
        <w:t>Led the FAST project by mining real-user and synthetic performance metrics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regression in production monitoring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testing, application performance, and troubleshooting evidence across teams.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client, managing enterprise monitoring architecture across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Led large-scale APM upgrades with zero unplanned downtime, coordinating cross-functional teams and production release activities.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performance reporting and operational data extraction, reducing recurring manual export work.</w:t>
      </w:r>
    </w:p>
    <w:p>
      <w:pPr>
        <w:pStyle w:val="ListBullet"/>
      </w:pPr>
      <w:r>
        <w:rPr>
          <w:rFonts w:ascii="Arial" w:hAnsi="Arial"/>
          <w:sz w:val="22"/>
        </w:rPr>
        <w:t>Created dashboards, alerts, SLA thresholds, technical documentation, and client training materials adopted across customer environments.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supporting extreme transaction volumes with sub-second query performance goals.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physical hardware footprint by 95% while maintaining performance and reliability.</w:t>
      </w:r>
    </w:p>
    <w:p>
      <w:pPr>
        <w:pStyle w:val="ListBullet"/>
      </w:pPr>
      <w:r>
        <w:rPr>
          <w:rFonts w:ascii="Arial" w:hAnsi="Arial"/>
          <w:sz w:val="22"/>
        </w:rPr>
        <w:t>Built C++/OCCI/OCI testing framework to validate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 cutover checks to preserve integrity during phased production transition.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an AWS serverless data platform pattern using S3, Glue, Athena, Redshift, Bedrock, and PySpark-style ETL concepts.</w:t>
        <w:br/>
        <w:t>Focused on cloud migration, data lake structure, file format optimization, and AI-enabled data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Amazon Redshift, Athena, PySpark,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platform for enterprise capacity data, replacing manual forecasting with automated pipelines, model execution, and stakeholder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agentic workflow system with semantic duplicate detection, LLM-powered scoring, JSON artifact generation, quality gates, and application tracking.</w:t>
        <w:br/>
        <w:t>Demonstrates orchestration, automation, and production-style guardrails.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Claude Code, Grok API,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