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Analyst / Reporting &amp; Data Validation Engineer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Data and reporting professional with 20+ years of enterprise technology experience and strong hands-on SQL, Python, data validation, reporting automation, and operational support background. Experienced supporting business stakeholders with reliable reporting deliverables, root-cause analysis, workflow monitoring, data quality checks, and well-documented processes in regulated financial-services environments. Brings AWS data-platform exposure, ETL/data warehousing concepts, Git-based development practices, and a practical service mindset for remote report delivery and stakeholder support roles.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reporting and analytics consumers by building Python, Pandas, and SQL-driven data pipelines that converted operational telemetry into reliable stakeholder-ready outputs.</w:t>
      </w:r>
    </w:p>
    <w:p>
      <w:pPr>
        <w:pStyle w:val="ListBullet"/>
      </w:pPr>
      <w:r>
        <w:rPr>
          <w:rFonts w:ascii="Arial" w:hAnsi="Arial"/>
          <w:sz w:val="22"/>
        </w:rPr>
        <w:t>Performed recurring data validation, quality checks, anomaly review, and root-cause analysis across large datasets to ensure reporting accuracy, consistency, and operational trust.</w:t>
      </w:r>
    </w:p>
    <w:p>
      <w:pPr>
        <w:pStyle w:val="ListBullet"/>
      </w:pPr>
      <w:r>
        <w:rPr>
          <w:rFonts w:ascii="Arial" w:hAnsi="Arial"/>
          <w:sz w:val="22"/>
        </w:rPr>
        <w:t>Maintained production reporting workflows, monitored process health, investigated exceptions, and escalated risks or data issues before they affected business-facing deliverables.</w:t>
      </w:r>
    </w:p>
    <w:p>
      <w:pPr>
        <w:pStyle w:val="ListBullet"/>
      </w:pPr>
      <w:r>
        <w:rPr>
          <w:rFonts w:ascii="Arial" w:hAnsi="Arial"/>
          <w:sz w:val="22"/>
        </w:rPr>
        <w:t>Partnered with technical and non-technical stakeholders to clarify reporting needs, refine data definitions, document workflows, and improve repeatable delivery processes.</w:t>
      </w:r>
    </w:p>
    <w:p>
      <w:pPr>
        <w:pStyle w:val="ListBullet"/>
      </w:pPr>
      <w:r>
        <w:rPr>
          <w:rFonts w:ascii="Arial" w:hAnsi="Arial"/>
          <w:sz w:val="22"/>
        </w:rPr>
        <w:t>Used AWS services including S3, Glue, Athena, and Redshift in data-platform modernization work, with Python automation supporting data loading, validation, and analytics workflows.</w:t>
      </w:r>
    </w:p>
    <w:p>
      <w:r>
        <w:rPr>
          <w:rFonts w:ascii="Arial" w:hAnsi="Arial"/>
          <w:b/>
          <w:sz w:val="22"/>
        </w:rPr>
        <w:t>Performance Engineer / Data Analytics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Analyzed user-performance and operational data to identify trends, anomalies, and improvement opportunities for critical business systems.</w:t>
      </w:r>
    </w:p>
    <w:p>
      <w:pPr>
        <w:pStyle w:val="ListBullet"/>
      </w:pPr>
      <w:r>
        <w:rPr>
          <w:rFonts w:ascii="Arial" w:hAnsi="Arial"/>
          <w:sz w:val="22"/>
        </w:rPr>
        <w:t>Built reporting and dashboard-style outputs from monitoring data, helping engineering and business teams understand system health, performance patterns, and customer-impacting issues.</w:t>
      </w:r>
    </w:p>
    <w:p>
      <w:pPr>
        <w:pStyle w:val="ListBullet"/>
      </w:pPr>
      <w:r>
        <w:rPr>
          <w:rFonts w:ascii="Arial" w:hAnsi="Arial"/>
          <w:sz w:val="22"/>
        </w:rPr>
        <w:t>Collaborated with stakeholders to validate reporting logic, interpret data results, and turn raw system data into actionable recommendations.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Created automated reporting extracts and operational dashboards using Perl, Ksh, SQL, and monitoring data to replace manual weekly reporting activities.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system behavior, application metrics, thresholds, and stakeholder-reported symptoms into clear findings.</w:t>
      </w:r>
    </w:p>
    <w:p>
      <w:pPr>
        <w:pStyle w:val="ListBullet"/>
      </w:pPr>
      <w:r>
        <w:rPr>
          <w:rFonts w:ascii="Arial" w:hAnsi="Arial"/>
          <w:sz w:val="22"/>
        </w:rPr>
        <w:t>Produced technical documentation, runbooks, and process guidance adopted by client teams for repeatable monitoring, reporting, and support workflows.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Supported large-scale data migration and validation from distributed MySQL systems to Oracle RAC, emphasizing data correctness, repeatable testing, and performance reliability.</w:t>
      </w:r>
    </w:p>
    <w:p>
      <w:pPr>
        <w:pStyle w:val="ListBullet"/>
      </w:pPr>
      <w:r>
        <w:rPr>
          <w:rFonts w:ascii="Arial" w:hAnsi="Arial"/>
          <w:sz w:val="22"/>
        </w:rPr>
        <w:t>Built validation routines and testing support in C++/OCCI/OCI to confirm migration accuracy and identify data or process defects before production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Python-based workflow that scores job postings, validates structured outputs, generates resume and cover artifacts, and tracks application status using repeatable quality gates and JSON contracts.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 concepts, JSON, FAISS, sentence-transformers, LLM APIs, Git</w:t>
      </w:r>
    </w:p>
    <w:p>
      <w:r>
        <w:rPr>
          <w:rFonts w:ascii="Arial" w:hAnsi="Arial"/>
          <w:b/>
          <w:sz w:val="22"/>
        </w:rPr>
        <w:t>HorizonScale — Capacity Forecasting and Reporting Engine</w:t>
      </w:r>
      <w:r>
        <w:rPr>
          <w:rFonts w:ascii="Arial" w:hAnsi="Arial"/>
          <w:sz w:val="22"/>
        </w:rPr>
        <w:br/>
        <w:t>Built a Python/PySpark analytics and reporting workflow for large-scale telemetry, including validation, trend analysis, forecasting outputs, and stakeholder-facing dashboards.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Pandas, Prophet, scikit-learn, Streamlit, Plotly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AWS data-platform patterns using S3, Glue, Athena, Redshift, Parquet, and Python/PySpark concepts to support scalable ingestion, validation, and analytics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Python, PySpark, Parquet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