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L2 Data Engineer role with AgreeYa Solutions. The role's focus on scalable data pipelines, SQL, data migration, curated reporting models, data quality, operational readiness, and production support aligns well with my enterprise data engineering background.</w:t>
      </w:r>
    </w:p>
    <w:p>
      <w:r>
        <w:rPr>
          <w:rFonts w:ascii="Arial" w:hAnsi="Arial"/>
          <w:sz w:val="22"/>
        </w:rPr>
        <w:t>At Citi, I built and supported SQL/Python ETL pipelines that transformed operational telemetry into curated datasets for analytics, reporting, forecasting, and production decision support. My work included data validation, reconciliation, exception handling, production troubleshooting, documentation, and runbooks for reliable ongoing support.</w:t>
      </w:r>
    </w:p>
    <w:p>
      <w:r>
        <w:rPr>
          <w:rFonts w:ascii="Arial" w:hAnsi="Arial"/>
          <w:sz w:val="22"/>
        </w:rPr>
        <w:t>I also bring strong database and migration experience. At Sabre, I helped migrate a high-throughput data platform from many MySQL nodes to Oracle RAC while building validation utilities to protect data correctness. Earlier enterprise work included Oracle, PL/SQL, XML, Java/J2EE exposure, Perl, Korn Shell, production data workflows, and support documentation.</w:t>
      </w:r>
    </w:p>
    <w:p>
      <w:r>
        <w:rPr>
          <w:rFonts w:ascii="Arial" w:hAnsi="Arial"/>
          <w:sz w:val="22"/>
        </w:rPr>
        <w:t>I would be transparent that my deepest hands-on production background is Oracle/PLSQL/Python/AWS rather than Azure Data Factory, SQL Server, or current .NET/C# ownership. However, the core patterns are highly transferable: SQL modeling and tuning, ETL design, data migration, validation, pipeline monitoring, root-cause analysis, documentation, mentoring, and disciplined production support.</w:t>
      </w:r>
    </w:p>
    <w:p>
      <w:r>
        <w:rPr>
          <w:rFonts w:ascii="Arial" w:hAnsi="Arial"/>
          <w:sz w:val="22"/>
        </w:rPr>
        <w:t>I would welcome the opportunity to support AgreeYa's data engineering work with practical SQL/ETL delivery, reliability discipline, and strong documentation.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