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Citi's Python Data Engineer, Vice President role. The focus on Python, SQL, data warehousing, data modeling, systems analysis, Agile/Scrum delivery, and regulated banking technology aligns closely with my recent Citi background.</w:t>
      </w:r>
    </w:p>
    <w:p>
      <w:r>
        <w:rPr>
          <w:rFonts w:ascii="Arial" w:hAnsi="Arial"/>
          <w:sz w:val="22"/>
        </w:rPr>
        <w:t>At Citi, I built and supported production data pipelines that transformed telemetry from thousands of endpoints into curated datasets for capacity forecasting, operational analytics, and executive reporting. My work combined Python, SQL, Pandas, PySpark-oriented processing, Oracle data structures, AWS data services, validation routines, reconciliation, debugging, and production support.</w:t>
      </w:r>
    </w:p>
    <w:p>
      <w:r>
        <w:rPr>
          <w:rFonts w:ascii="Arial" w:hAnsi="Arial"/>
          <w:sz w:val="22"/>
        </w:rPr>
        <w:t>I bring strong experience in systems analysis, data modeling, SQL tuning, reporting layers, technical documentation, and stakeholder-facing delivery. I also built forecasting workflows using Prophet and scikit-learn, integrated data from multiple enterprise monitoring sources, and helped modernize on-premise analytics patterns toward cloud-scale Redshift and AWS-based processing.</w:t>
      </w:r>
    </w:p>
    <w:p>
      <w:r>
        <w:rPr>
          <w:rFonts w:ascii="Arial" w:hAnsi="Arial"/>
          <w:sz w:val="22"/>
        </w:rPr>
        <w:t>I would be transparent that Autosys is not my strongest named tool, but I have strong transferable orchestration and production workflow experience through scheduled ETL, scripted automation, runbooks, monitoring, and support processes. The core Citi needs—Python engineering, SQL/data warehouse depth, systems analysis, testing/debugging discipline, risk-aware delivery, and clear communication—are directly aligned with work I have delivered in large banking environments.</w:t>
      </w:r>
    </w:p>
    <w:p>
      <w:r>
        <w:rPr>
          <w:rFonts w:ascii="Arial" w:hAnsi="Arial"/>
          <w:sz w:val="22"/>
        </w:rPr>
        <w:t>I would welcome the opportunity to bring my Citi data engineering experience back into a VP-level Python Data Engineer role focused on reliable, secure, and efficient banking technology.</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