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Observability / Logging &amp; Monitoring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Observability, Monitoring, and Telemetry Engineer with 20+ years of enterprise IT experience across APM platforms, logging/monitoring workflows, telemetry analytics, production support, Python/Bash-style automation, runbooks, and operational documentation. Deep hands-on background with Dynatrace AppMon/Synthetics, CA APM/Introscope, BMC TrueSight/TSCO, AppDynamics, transaction tracing, dashboards, alert thresholds, data extraction, troubleshooting, and enterprise monitoring operations. Strongest production tools are APM and telemetry analytics platforms, with adjacent learning/awareness in Cribl, Elastic/OpenSearch, Corelight/NDR, and security telemetry pipelines.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supported telemetry data pipelines that ingested operational data from 6,000+ infrastructure endpoints into curated datasets for monitoring, capacity analytics,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Integrated operational telemetry from BMC TrueSight/TSCO, CA APM/Wily, AppDynamics, and infrastructure sources into unified reporting layers used by engineering, operations, and leadership stakeholders.</w:t>
      </w:r>
    </w:p>
    <w:p>
      <w:pPr>
        <w:pStyle w:val="ListBullet"/>
      </w:pPr>
      <w:r>
        <w:rPr>
          <w:rFonts w:ascii="Arial" w:hAnsi="Arial"/>
          <w:sz w:val="22"/>
        </w:rPr>
        <w:t>Developed Python, SQL, Pandas, and PySpark-oriented automation for data extraction, validation, reconciliation, exception handling, recurring reporting, and production support workflows.</w:t>
      </w:r>
    </w:p>
    <w:p>
      <w:pPr>
        <w:pStyle w:val="ListBullet"/>
      </w:pPr>
      <w:r>
        <w:rPr>
          <w:rFonts w:ascii="Arial" w:hAnsi="Arial"/>
          <w:sz w:val="22"/>
        </w:rPr>
        <w:t>Troubleshot missing, inconsistent, or delayed telemetry by tracing source feeds, transformation logic, SQL behavior, reporting defects, and downstream consumer expectations.</w:t>
      </w:r>
    </w:p>
    <w:p>
      <w:pPr>
        <w:pStyle w:val="ListBullet"/>
      </w:pPr>
      <w:r>
        <w:rPr>
          <w:rFonts w:ascii="Arial" w:hAnsi="Arial"/>
          <w:sz w:val="22"/>
        </w:rPr>
        <w:t>Created operational reports, runbooks, data dictionaries, documentation, and dashboard narratives to support incident review, troubleshooting, capacity monitoring, and knowledge sharing.</w:t>
      </w:r>
    </w:p>
    <w:p>
      <w:pPr>
        <w:pStyle w:val="ListBullet"/>
      </w:pPr>
      <w:r>
        <w:rPr>
          <w:rFonts w:ascii="Arial" w:hAnsi="Arial"/>
          <w:sz w:val="22"/>
        </w:rPr>
        <w:t>Used monitoring and capacity data to identify infrastructure hotspots, underutilized systems, performance risks, and operational improvement opportunities.</w:t>
      </w:r>
    </w:p>
    <w:p>
      <w:pPr>
        <w:pStyle w:val="ListBullet"/>
      </w:pPr>
      <w:r>
        <w:rPr>
          <w:rFonts w:ascii="Arial" w:hAnsi="Arial"/>
          <w:sz w:val="22"/>
        </w:rPr>
        <w:t>Applied regulated enterprise practices around access controls, auditability, data retention, secure handling, documentation, and production support.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improving visibility into web and mobile performance.</w:t>
      </w:r>
    </w:p>
    <w:p>
      <w:pPr>
        <w:pStyle w:val="ListBullet"/>
      </w:pPr>
      <w:r>
        <w:rPr>
          <w:rFonts w:ascii="Arial" w:hAnsi="Arial"/>
          <w:sz w:val="22"/>
        </w:rPr>
        <w:t>Implemented End User Monitoring and end-to-end transaction tracing to expose user-experience issues, application dependencies, and performance bottlenecks.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telemetry to surface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while maintaining production monitoring continuity.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support performance engineering decisions.</w:t>
      </w:r>
    </w:p>
    <w:p>
      <w:pPr>
        <w:pStyle w:val="ListBullet"/>
      </w:pPr>
      <w:r>
        <w:rPr>
          <w:rFonts w:ascii="Arial" w:hAnsi="Arial"/>
          <w:sz w:val="22"/>
        </w:rPr>
        <w:t>Maintained monitoring documentation and supported production troubleshooting across application and infrastructure teams.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regulated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management modules, and reporting standards adopted across enterprise monitoring environments.</w:t>
      </w:r>
    </w:p>
    <w:p>
      <w:pPr>
        <w:pStyle w:val="ListBullet"/>
      </w:pPr>
      <w:r>
        <w:rPr>
          <w:rFonts w:ascii="Arial" w:hAnsi="Arial"/>
          <w:sz w:val="22"/>
        </w:rPr>
        <w:t>Built Perl/Korn Shell and SQL-driven extraction scripts that automated recurring telemetry reporting and replaced manual weekly exports.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J2EE/WebLogic, middleware, database, and operations teams to diagnose bottlenecks using APM telemetry, transaction traces, and production evidence.</w:t>
      </w:r>
    </w:p>
    <w:p>
      <w:pPr>
        <w:pStyle w:val="ListBullet"/>
      </w:pPr>
      <w:r>
        <w:rPr>
          <w:rFonts w:ascii="Arial" w:hAnsi="Arial"/>
          <w:sz w:val="22"/>
        </w:rPr>
        <w:t>Delivered monitoring onboarding guidance, operational documentation, technical training, and knowledge-sharing materials for application and support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thread contention, JDBC constraints, heap pressure, CPU usage, and garbage-collection risks.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 dump automation scripts for real-time visibility during performance tests.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release-readiness evidence used by engineering teams.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Observability and APM Telemetry Analytics</w:t>
      </w:r>
      <w:r>
        <w:rPr>
          <w:rFonts w:ascii="Arial" w:hAnsi="Arial"/>
          <w:sz w:val="22"/>
        </w:rPr>
        <w:br/>
        <w:t>Built and supported monitoring dashboards, telemetry extraction scripts, transaction tracing workflows, alert thresholds, and operational reports across Dynatrace, CA APM, BMC TrueSight, and AppDynamics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CA APM, BMC TrueSight, AppDynamics, SQL, Perl, Korn Shell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a capacity forecasting platform that transformed infrastructure telemetry into curated datasets, Prophet/scikit-learn forecasts, capacity-risk indicators, dashboards, and stakeholder reports for proactive resource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PySpark, Prophet, scikit-learn, Streamlit, BMC TrueSight telemetry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data platform using S3, Glue, Athena, Redshift, Parquet, and PySpark-oriented processing patterns to support curated analytics, query optimization, and reliable downstream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