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Monitoring / Performance / Capacity Management Engineer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Monitoring, Performance, and Capacity Management Engineer with 20+ years of enterprise IT experience across infrastructure monitoring, APM platforms, capacity forecasting, incident support, performance analytics, Python/shell automation, documentation, and operational reporting. Deep background with BMC TrueSight/TSCO, Dynatrace AppMon/Synthetics, CA APM/Introscope, AppDynamics, Linux/Unix systems, dashboards, alert thresholds, log/telemetry analysis, and stakeholder communication. Strong fit for monitoring roles requiring system health oversight, performance analysis, capacity planning, alert fatigue reduction, incident management, and continuous improvement.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Built and supported telemetry analytics pipelines that ingested operational data from 6,000+ infrastructure endpoints into curated datasets for monitoring, capacity planning, forecasting, and executive reporting.</w:t>
      </w:r>
    </w:p>
    <w:p>
      <w:pPr>
        <w:pStyle w:val="ListBullet"/>
      </w:pPr>
      <w:r>
        <w:rPr>
          <w:rFonts w:ascii="Arial" w:hAnsi="Arial"/>
          <w:sz w:val="22"/>
        </w:rPr>
        <w:t>Integrated BMC TrueSight/TSCO, CA APM/Wily, AppDynamics, and infrastructure telemetry into unified reporting layers used by engineering, operations, and leadership teams.</w:t>
      </w:r>
    </w:p>
    <w:p>
      <w:pPr>
        <w:pStyle w:val="ListBullet"/>
      </w:pPr>
      <w:r>
        <w:rPr>
          <w:rFonts w:ascii="Arial" w:hAnsi="Arial"/>
          <w:sz w:val="22"/>
        </w:rPr>
        <w:t>Analyzed performance and capacity data to identify infrastructure bottlenecks, trends, anomalies, underutilized systems, alerting gaps, and operational risks across regulated banking technology environments.</w:t>
      </w:r>
    </w:p>
    <w:p>
      <w:pPr>
        <w:pStyle w:val="ListBullet"/>
      </w:pPr>
      <w:r>
        <w:rPr>
          <w:rFonts w:ascii="Arial" w:hAnsi="Arial"/>
          <w:sz w:val="22"/>
        </w:rPr>
        <w:t>Developed Python, SQL, Pandas, PySpark, Perl, and Korn Shell-style automation for telemetry extraction, validation, reconciliation, recurring reporting, and production support workflows.</w:t>
      </w:r>
    </w:p>
    <w:p>
      <w:pPr>
        <w:pStyle w:val="ListBullet"/>
      </w:pPr>
      <w:r>
        <w:rPr>
          <w:rFonts w:ascii="Arial" w:hAnsi="Arial"/>
          <w:sz w:val="22"/>
        </w:rPr>
        <w:t>Built forecasting workflows using Prophet and scikit-learn to identify future capacity needs months ahead and support proactive infrastructure planning.</w:t>
      </w:r>
    </w:p>
    <w:p>
      <w:pPr>
        <w:pStyle w:val="ListBullet"/>
      </w:pPr>
      <w:r>
        <w:rPr>
          <w:rFonts w:ascii="Arial" w:hAnsi="Arial"/>
          <w:sz w:val="22"/>
        </w:rPr>
        <w:t>Created dashboards, operational reports, alerting inputs, runbooks, data dictionaries, performance summaries, and stakeholder narratives to support troubleshooting and decision-making.</w:t>
      </w:r>
    </w:p>
    <w:p>
      <w:pPr>
        <w:pStyle w:val="ListBullet"/>
      </w:pPr>
      <w:r>
        <w:rPr>
          <w:rFonts w:ascii="Arial" w:hAnsi="Arial"/>
          <w:sz w:val="22"/>
        </w:rPr>
        <w:t>Troubleshot missing, inconsistent, or delayed monitoring data by tracing source feeds, transformation logic, database behavior, reporting defects, and downstream consumer expectations.</w:t>
      </w:r>
    </w:p>
    <w:p>
      <w:pPr>
        <w:pStyle w:val="ListBullet"/>
      </w:pPr>
      <w:r>
        <w:rPr>
          <w:rFonts w:ascii="Arial" w:hAnsi="Arial"/>
          <w:sz w:val="22"/>
        </w:rPr>
        <w:t>Partnered with infrastructure, application, operations, and management teams to communicate performance findings, recommend improvements, and support incident and capacity-management workflows.</w:t>
      </w:r>
    </w:p>
    <w:p>
      <w:pPr>
        <w:pStyle w:val="ListBullet"/>
      </w:pPr>
      <w:r>
        <w:rPr>
          <w:rFonts w:ascii="Arial" w:hAnsi="Arial"/>
          <w:sz w:val="22"/>
        </w:rPr>
        <w:t>Applied regulated-enterprise practices around documentation, access controls, auditability, secure data handling, support procedures, and production reliability.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Managed Dynatrace AppMon and Gomez Synthetic Monitoring for Brand.com and critical hospitality systems, improving visibility into web, mobile, and service performance.</w:t>
      </w:r>
    </w:p>
    <w:p>
      <w:pPr>
        <w:pStyle w:val="ListBullet"/>
      </w:pPr>
      <w:r>
        <w:rPr>
          <w:rFonts w:ascii="Arial" w:hAnsi="Arial"/>
          <w:sz w:val="22"/>
        </w:rPr>
        <w:t>Implemented End User Monitoring and end-to-end transaction tracing to expose user-experience issues, application dependencies, and production bottlenecks.</w:t>
      </w:r>
    </w:p>
    <w:p>
      <w:pPr>
        <w:pStyle w:val="ListBullet"/>
      </w:pPr>
      <w:r>
        <w:rPr>
          <w:rFonts w:ascii="Arial" w:hAnsi="Arial"/>
          <w:sz w:val="22"/>
        </w:rPr>
        <w:t>Upgraded Dynatrace from 6.5 to 7.0 and enforced TLS 1.2 security while maintaining production monitoring continuity.</w:t>
      </w:r>
    </w:p>
    <w:p>
      <w:pPr>
        <w:pStyle w:val="ListBullet"/>
      </w:pPr>
      <w:r>
        <w:rPr>
          <w:rFonts w:ascii="Arial" w:hAnsi="Arial"/>
          <w:sz w:val="22"/>
        </w:rPr>
        <w:t>Integrated HP Performance Center with Dynatrace to correlate load-test behavior with APM telemetry and support performance engineering decisions.</w:t>
      </w:r>
    </w:p>
    <w:p>
      <w:pPr>
        <w:pStyle w:val="ListBullet"/>
      </w:pPr>
      <w:r>
        <w:rPr>
          <w:rFonts w:ascii="Arial" w:hAnsi="Arial"/>
          <w:sz w:val="22"/>
        </w:rPr>
        <w:t>Led the FAST project, mining real-user and synthetic performance telemetry to identify trends, anomalies, and optimization recommendations adopted by engineering teams.</w:t>
      </w:r>
    </w:p>
    <w:p>
      <w:pPr>
        <w:pStyle w:val="ListBullet"/>
      </w:pPr>
      <w:r>
        <w:rPr>
          <w:rFonts w:ascii="Arial" w:hAnsi="Arial"/>
          <w:sz w:val="22"/>
        </w:rPr>
        <w:t>Maintained monitoring documentation and supported troubleshooting across application, infrastructure, and operations teams.</w:t>
      </w:r>
    </w:p>
    <w:p>
      <w:r>
        <w:rPr>
          <w:rFonts w:ascii="Arial" w:hAnsi="Arial"/>
          <w:b/>
          <w:sz w:val="22"/>
        </w:rPr>
        <w:t>Senior Consultant / CA APM SME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Served as CA APM SME for a regulated financial-services environment with 50+ Enterprise Managers and 4,000–6,000 instrumented agents.</w:t>
      </w:r>
    </w:p>
    <w:p>
      <w:pPr>
        <w:pStyle w:val="ListBullet"/>
      </w:pPr>
      <w:r>
        <w:rPr>
          <w:rFonts w:ascii="Arial" w:hAnsi="Arial"/>
          <w:sz w:val="22"/>
        </w:rPr>
        <w:t>Designed dashboards, alerts, SLA thresholds, management modules, and reporting standards adopted across enterprise monitoring environments.</w:t>
      </w:r>
    </w:p>
    <w:p>
      <w:pPr>
        <w:pStyle w:val="ListBullet"/>
      </w:pPr>
      <w:r>
        <w:rPr>
          <w:rFonts w:ascii="Arial" w:hAnsi="Arial"/>
          <w:sz w:val="22"/>
        </w:rPr>
        <w:t>Built Perl/Korn Shell and SQL-driven extraction scripts that automated recurring telemetry reporting and replaced manual weekly exports.</w:t>
      </w:r>
    </w:p>
    <w:p>
      <w:pPr>
        <w:pStyle w:val="ListBullet"/>
      </w:pPr>
      <w:r>
        <w:rPr>
          <w:rFonts w:ascii="Arial" w:hAnsi="Arial"/>
          <w:sz w:val="22"/>
        </w:rPr>
        <w:t>Partnered with J2EE/WebLogic, middleware, database, and operations teams to diagnose bottlenecks using APM telemetry, transaction traces, and production evidence.</w:t>
      </w:r>
    </w:p>
    <w:p>
      <w:pPr>
        <w:pStyle w:val="ListBullet"/>
      </w:pPr>
      <w:r>
        <w:rPr>
          <w:rFonts w:ascii="Arial" w:hAnsi="Arial"/>
          <w:sz w:val="22"/>
        </w:rPr>
        <w:t>Delivered monitoring onboarding guidance, operational documentation, technical training, and knowledge-sharing materials for application and support teams.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J2EE telecom web applications under load to identify throughput limits, thread contention, JDBC constraints, heap pressure, CPU usage, and garbage-collection risks.</w:t>
      </w:r>
    </w:p>
    <w:p>
      <w:pPr>
        <w:pStyle w:val="ListBullet"/>
      </w:pPr>
      <w:r>
        <w:rPr>
          <w:rFonts w:ascii="Arial" w:hAnsi="Arial"/>
          <w:sz w:val="22"/>
        </w:rPr>
        <w:t>Installed and configured JMX monitoring, Wily Introscope, and thread dump automation scripts for real-time visibility during performance tests.</w:t>
      </w:r>
    </w:p>
    <w:p>
      <w:pPr>
        <w:pStyle w:val="ListBullet"/>
      </w:pPr>
      <w:r>
        <w:rPr>
          <w:rFonts w:ascii="Arial" w:hAnsi="Arial"/>
          <w:sz w:val="22"/>
        </w:rPr>
        <w:t>Documented performance baselines, regression thresholds, and release-readiness evidence used by engineering teams.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HorizonScale — Capacity Forecasting Engine</w:t>
      </w:r>
      <w:r>
        <w:rPr>
          <w:rFonts w:ascii="Arial" w:hAnsi="Arial"/>
          <w:sz w:val="22"/>
        </w:rPr>
        <w:br/>
        <w:t>Built a capacity forecasting platform that transformed infrastructure telemetry into curated datasets, Prophet/scikit-learn forecasts, capacity-risk indicators, dashboards, and stakeholder reports for proactive resource planning.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SQL, PySpark, Prophet, scikit-learn, Streamlit, BMC TrueSight telemetry</w:t>
      </w:r>
    </w:p>
    <w:p>
      <w:r>
        <w:rPr>
          <w:rFonts w:ascii="Arial" w:hAnsi="Arial"/>
          <w:b/>
          <w:sz w:val="22"/>
        </w:rPr>
        <w:t>Observability and APM Telemetry Analytics</w:t>
      </w:r>
      <w:r>
        <w:rPr>
          <w:rFonts w:ascii="Arial" w:hAnsi="Arial"/>
          <w:sz w:val="22"/>
        </w:rPr>
        <w:br/>
        <w:t>Built and supported monitoring dashboards, telemetry extraction scripts, transaction tracing workflows, alert thresholds, and operational reports across Dynatrace, CA APM, BMC TrueSight, and AppDynamics environments.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Dynatrace, CA APM, BMC TrueSight, AppDynamics, SQL, Perl, Korn Shell</w:t>
      </w:r>
    </w:p>
    <w:p>
      <w:r>
        <w:rPr>
          <w:rFonts w:ascii="Arial" w:hAnsi="Arial"/>
          <w:b/>
          <w:sz w:val="22"/>
        </w:rPr>
        <w:t>Performance Monitoring and Load-Test Correlation</w:t>
      </w:r>
      <w:r>
        <w:rPr>
          <w:rFonts w:ascii="Arial" w:hAnsi="Arial"/>
          <w:sz w:val="22"/>
        </w:rPr>
        <w:br/>
        <w:t>Integrated performance-test evidence with APM telemetry to analyze transaction behavior, bottlenecks, regression thresholds, and release-readiness patterns for enterprise application teams.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Dynatrace, HP Performance Center, JMX Monitoring, CA APM, Thread Dumps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