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Data Engineer | Glue / S3 / Athena / Python ETL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AWS Data Engineer with 20+ years of enterprise IT experience and deep hands-on background in Python, SQL, AWS Glue, S3, Athena, Redshift, ETL/ELT pipelines, data lakes, data quality, governance, reporting datasets, and production support. Experienced building scalable data pipelines and analytics-ready datasets for finance, operations, capacity planning, and executive reporting. Strongest production background is AWS/Python/SQL/PySpark/Oracle/Redshift, with active learning in Apache Iceberg, AWS catalog patterns, dbt, Snowflake, and modern lakehouse governance.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supported Python, SQL, Pandas, and PySpark-oriented ETL pipelines that transformed telemetry from 6,000+ endpoints into curated datasets for finance-adjacent capacity planning, analytics,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AWS-aligned data workflows using S3 landing zones, AWS Glue ETL patterns, Athena, Redshift, EC2/ECS, IAM concepts, and CloudWatch-style monitoring concepts to modernize analytics workloads.</w:t>
      </w:r>
    </w:p>
    <w:p>
      <w:pPr>
        <w:pStyle w:val="ListBullet"/>
      </w:pPr>
      <w:r>
        <w:rPr>
          <w:rFonts w:ascii="Arial" w:hAnsi="Arial"/>
          <w:sz w:val="22"/>
        </w:rPr>
        <w:t>Developed reusable ingestion, transformation, validation, reconciliation, exception-handling, and recurring reporting automation to improve pipeline reliability and reduce manual effort.</w:t>
      </w:r>
    </w:p>
    <w:p>
      <w:pPr>
        <w:pStyle w:val="ListBullet"/>
      </w:pPr>
      <w:r>
        <w:rPr>
          <w:rFonts w:ascii="Arial" w:hAnsi="Arial"/>
          <w:sz w:val="22"/>
        </w:rPr>
        <w:t>Created reporting-ready datasets, Oracle-backed historical retention models, SQL views/tables, and query patterns for operational analytics and stakeholder decision support.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validation rules, reconciliation logic, and issue investigation workflows to improve confidence in downstream reporting and analytics outputs.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technology, operations, and management stakeholders to translate reporting and capacity requirements into scalable data solutions.</w:t>
      </w:r>
    </w:p>
    <w:p>
      <w:pPr>
        <w:pStyle w:val="ListBullet"/>
      </w:pPr>
      <w:r>
        <w:rPr>
          <w:rFonts w:ascii="Arial" w:hAnsi="Arial"/>
          <w:sz w:val="22"/>
        </w:rPr>
        <w:t>Produced data dictionaries, runbooks, validation notes, dashboard narratives, and process documentation to support governance, auditability, lineage-style traceability, and production handoff.</w:t>
      </w:r>
    </w:p>
    <w:p>
      <w:pPr>
        <w:pStyle w:val="ListBullet"/>
      </w:pPr>
      <w:r>
        <w:rPr>
          <w:rFonts w:ascii="Arial" w:hAnsi="Arial"/>
          <w:sz w:val="22"/>
        </w:rPr>
        <w:t>Troubleshot data issues by tracing source feeds, schema changes, transformation logic, SQL behavior, missing data, and downstream reporting expectations.</w:t>
      </w:r>
    </w:p>
    <w:p>
      <w:pPr>
        <w:pStyle w:val="ListBullet"/>
      </w:pPr>
      <w:r>
        <w:rPr>
          <w:rFonts w:ascii="Arial" w:hAnsi="Arial"/>
          <w:sz w:val="22"/>
        </w:rPr>
        <w:t>Built forecasting workflows with Prophet and scikit-learn on curated datasets to identify future capacity risks and support proactive planning.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2010-01)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shopping-engine data platform from 200+ MySQL nodes to a 6-node Oracle RAC cluster while preserving correctness, performance,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validation utilities to compare source and target records across millions of transactions during phased migration cutovers.</w:t>
      </w:r>
    </w:p>
    <w:p>
      <w:pPr>
        <w:pStyle w:val="ListBullet"/>
      </w:pPr>
      <w:r>
        <w:rPr>
          <w:rFonts w:ascii="Arial" w:hAnsi="Arial"/>
          <w:sz w:val="22"/>
        </w:rPr>
        <w:t>Optimized SQL/database access patterns, data structures, and migration routines to maintain sub-second query latency and reduce production risk.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migration-support processes to improve repeatability and cutover confidence.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SQL, Perl, and Korn Shell extraction/reporting scripts that automated recurring telemetry exports and improved repeatability of operational reports.</w:t>
      </w:r>
    </w:p>
    <w:p>
      <w:pPr>
        <w:pStyle w:val="ListBullet"/>
      </w:pPr>
      <w:r>
        <w:rPr>
          <w:rFonts w:ascii="Arial" w:hAnsi="Arial"/>
          <w:sz w:val="22"/>
        </w:rPr>
        <w:t>Designed dashboards, alert thresholds, reporting standards, and documentation used across regulated financial-services monitoring and operations teams.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middleware, database, and operations teams to diagnose production bottlenecks using telemetry, SQL, and system evidence.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knowledge-sharing materials for application and support teams.</w:t>
      </w:r>
    </w:p>
    <w:p>
      <w:r>
        <w:rPr>
          <w:rFonts w:ascii="Arial" w:hAnsi="Arial"/>
          <w:b/>
          <w:sz w:val="22"/>
        </w:rPr>
        <w:t>Developer / Support Engineer, Billing Interfaces and Data Workflows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invoicing, settlement, EDI, and reporting workflows using Oracle, PL/SQL, Pro*C, C/C++, Java/J2EE, XML, Perl, Korn Shell, and UNIX/Linux.</w:t>
      </w:r>
    </w:p>
    <w:p>
      <w:pPr>
        <w:pStyle w:val="ListBullet"/>
      </w:pPr>
      <w:r>
        <w:rPr>
          <w:rFonts w:ascii="Arial" w:hAnsi="Arial"/>
          <w:sz w:val="22"/>
        </w:rPr>
        <w:t>Maintained production data integration interfaces and reporting workflows where accuracy, repeatability, secure processing, and timely support were critical.</w:t>
      </w:r>
    </w:p>
    <w:p>
      <w:pPr>
        <w:pStyle w:val="ListBullet"/>
      </w:pPr>
      <w:r>
        <w:rPr>
          <w:rFonts w:ascii="Arial" w:hAnsi="Arial"/>
          <w:sz w:val="22"/>
        </w:rPr>
        <w:t>Improved data-processing performance through SQL/database optimization, memory reduction, throughput improvements, and production defect triage.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 notes for legacy systems, data interfaces, and operational processes.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PySpark, Java, C, C++, Perl, Korn Shell, XML, JSON, YAML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data platform using S3, Glue, Athena, Redshift, Parquet, and PySpark-oriented processing patterns to support curated analytics, query optimization, small-file mitigation, and reliable downstream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HorizonScale — Capacity Forecasting Data Pipeline</w:t>
      </w:r>
      <w:r>
        <w:rPr>
          <w:rFonts w:ascii="Arial" w:hAnsi="Arial"/>
          <w:sz w:val="22"/>
        </w:rPr>
        <w:br/>
        <w:t>Built an analytics pipeline that transformed operational telemetry into curated datasets for forecasting, capacity risk analysis, dashboarding, KPI-style reporting, and stakeholder decision-making.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</w:t>
      </w:r>
    </w:p>
    <w:p>
      <w:r>
        <w:rPr>
          <w:rFonts w:ascii="Arial" w:hAnsi="Arial"/>
          <w:b/>
          <w:sz w:val="22"/>
        </w:rPr>
        <w:t>AWS Data Lakehouse Learning Track</w:t>
      </w:r>
      <w:r>
        <w:rPr>
          <w:rFonts w:ascii="Arial" w:hAnsi="Arial"/>
          <w:sz w:val="22"/>
        </w:rPr>
        <w:br/>
        <w:t>Built focused learning projects around Parquet, Delta Lake, PySpark, AWS-style lakehouse layers, schema enforcement, time travel concepts, partitioning, compaction, and open table format concepts to extend production AWS Glue/S3/Athena experience.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PySpark, Parquet, Delta Lake, Apache Iceberg concepts, AWS Glue concepts, Athena concepts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