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 | Glue / Redshift / S3 / Python ETL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IT experience and strong hands-on background in Python, SQL, AWS Glue, S3, Redshift, Athena, Lambda concepts, CloudWatch concepts, PySpark/Spark, ETL/ELT pipelines, automated validation, data quality, monitoring, and production troubleshooting. Experienced building secure, scalable, repeatable data pipelines and reporting-ready datasets for analytics, forecasting, operational reporting, and executive decision support. Strongest production AWS background is Glue/S3/Athena/Redshift/PySpark, with Terraform, Jenkins, and AWS CodePipeline as adjacent or active-learning areas.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Python, SQL, Pandas, and PySpark-oriented ETL pipelines that transformed telemetry from 6,000+ endpoints into curated datasets for analytics, forecasting, capacity planning,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AWS-aligned data workflows using S3 landing zones, AWS Glue ETL patterns, Athena, Redshift, EC2/ECS, IAM concepts, and CloudWatch-style monitoring concepts to modernize analytics workloads.</w:t>
      </w:r>
    </w:p>
    <w:p>
      <w:pPr>
        <w:pStyle w:val="ListBullet"/>
      </w:pPr>
      <w:r>
        <w:rPr>
          <w:rFonts w:ascii="Arial" w:hAnsi="Arial"/>
          <w:sz w:val="22"/>
        </w:rPr>
        <w:t>Developed reusable ingestion, transformation, validation, reconciliation, exception-handling, and recurring reporting automation to improve pipeline reliability and reduce manual effort.</w:t>
      </w:r>
    </w:p>
    <w:p>
      <w:pPr>
        <w:pStyle w:val="ListBullet"/>
      </w:pPr>
      <w:r>
        <w:rPr>
          <w:rFonts w:ascii="Arial" w:hAnsi="Arial"/>
          <w:sz w:val="22"/>
        </w:rPr>
        <w:t>Created reporting-ready datasets, Oracle-backed historical retention models, SQL views/tables, and query patterns for operational analytics and stakeholder decision support.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validation rules, reconciliation logic, and issue investigation workflows to improve data accuracy, schema consistency, and downstream reporting confidence.</w:t>
      </w:r>
    </w:p>
    <w:p>
      <w:pPr>
        <w:pStyle w:val="ListBullet"/>
      </w:pPr>
      <w:r>
        <w:rPr>
          <w:rFonts w:ascii="Arial" w:hAnsi="Arial"/>
          <w:sz w:val="22"/>
        </w:rPr>
        <w:t>Worked with structured and semi-structured operational data from multiple enterprise monitoring and infrastructure systems, integrating sources into unified reporting layers.</w:t>
      </w:r>
    </w:p>
    <w:p>
      <w:pPr>
        <w:pStyle w:val="ListBullet"/>
      </w:pPr>
      <w:r>
        <w:rPr>
          <w:rFonts w:ascii="Arial" w:hAnsi="Arial"/>
          <w:sz w:val="22"/>
        </w:rPr>
        <w:t>Troubleshot workflow and data issues by tracing source feeds, schema changes, transformation logic, SQL behavior, missing data, and downstream reporting expectations.</w:t>
      </w:r>
    </w:p>
    <w:p>
      <w:pPr>
        <w:pStyle w:val="ListBullet"/>
      </w:pPr>
      <w:r>
        <w:rPr>
          <w:rFonts w:ascii="Arial" w:hAnsi="Arial"/>
          <w:sz w:val="22"/>
        </w:rPr>
        <w:t>Produced data dictionaries, runbooks, validation notes, dashboard narratives, and process documentation to support governance, auditability, lineage-style traceability, and production handoff.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partitioning-oriented data layouts, and processing approaches to support scalable analytics and cost-aware reporting.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data platform from 200+ MySQL nodes to a 6-node Oracle RAC cluster while preserving correctness, performance,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validation utilities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data structures, and migration routines to maintain sub-second query latency and reduce production risk.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migration-support processes to improve repeatability and cutover confidence.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SQL, Perl, and Korn Shell extraction/reporting scripts that automated recurring telemetry exports and improved repeatability of operational reports.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reporting standards, and documentation used across regulated financial-services monitoring and operations teams.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middleware, database, and operations teams to diagnose production bottlenecks using telemetry, SQL, and system evidence.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knowledge-sharing materials for application and support teams.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invoicing, settlement, EDI, and reporting workflows using Oracle, PL/SQL, Pro*C, C/C++, Java/J2EE, XML, Perl, Korn Shell, and UNIX/Linux.</w:t>
      </w:r>
    </w:p>
    <w:p>
      <w:pPr>
        <w:pStyle w:val="ListBullet"/>
      </w:pPr>
      <w:r>
        <w:rPr>
          <w:rFonts w:ascii="Arial" w:hAnsi="Arial"/>
          <w:sz w:val="22"/>
        </w:rPr>
        <w:t>Maintained production data integration interfaces and reporting workflows where accuracy, repeatability, secure processing, and timely support were critical.</w:t>
      </w:r>
    </w:p>
    <w:p>
      <w:pPr>
        <w:pStyle w:val="ListBullet"/>
      </w:pPr>
      <w:r>
        <w:rPr>
          <w:rFonts w:ascii="Arial" w:hAnsi="Arial"/>
          <w:sz w:val="22"/>
        </w:rPr>
        <w:t>Improved data-processing performance through SQL/database optimization, memory reduction, throughput improvements, and production defect triage.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 notes for legacy systems, data interfaces, and operational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Java, C, C++, Perl, Korn Shell, Bash concepts,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to support curated analytics, query optimization, small-file mitigation,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HorizonScale — Capacity Forecasting Data Pipeline</w:t>
      </w:r>
      <w:r>
        <w:rPr>
          <w:rFonts w:ascii="Arial" w:hAnsi="Arial"/>
          <w:sz w:val="22"/>
        </w:rPr>
        <w:br/>
        <w:t>Built an analytics pipeline that transformed operational telemetry into curated datasets for forecasting, capacity risk analysis, dashboarding, KPI-style reporting, and stakeholder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</w:t>
      </w:r>
    </w:p>
    <w:p>
      <w:r>
        <w:rPr>
          <w:rFonts w:ascii="Arial" w:hAnsi="Arial"/>
          <w:b/>
          <w:sz w:val="22"/>
        </w:rPr>
        <w:t>AI-Assisted Job Search and Data Automation Pipeline</w:t>
      </w:r>
      <w:r>
        <w:rPr>
          <w:rFonts w:ascii="Arial" w:hAnsi="Arial"/>
          <w:sz w:val="22"/>
        </w:rPr>
        <w:br/>
        <w:t>Built a Python automation workflow using structured JSON artifacts, semantic duplicate checks, quality gates, validation steps, and repeatable rendering workflows, reinforcing disciplined pipeline automation and testing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FAISS, sentence-transformers, Git,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