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 (Plano area)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Data Platform Engineer role at Tradeweb. My background aligns strongly with the role's focus on Python, SQL, AWS-based data platforms, ETL pipelines, production services, and data quality for analytics and data science teams.</w:t>
      </w:r>
    </w:p>
    <w:p>
      <w:r>
        <w:rPr>
          <w:rFonts w:ascii="Arial" w:hAnsi="Arial"/>
          <w:sz w:val="22"/>
        </w:rPr>
        <w:t>At Citi, I built and operated Python/Pandas ETL pipelines ingesting telemetry from more than 6,000 endpoints, designed data models for historical analysis, and supported reporting datasets used for capacity planning and operational decision-making. That work maps closely to Tradeweb's need for engineers who can onboard data, define schemas, build reliable processing flows, monitor quality, and support mission-critical production services.</w:t>
      </w:r>
    </w:p>
    <w:p>
      <w:r>
        <w:rPr>
          <w:rFonts w:ascii="Arial" w:hAnsi="Arial"/>
          <w:sz w:val="22"/>
        </w:rPr>
        <w:t>I bring strong financial-services experience, deep SQL and Python capability, and hands-on AWS data platform exposure across S3, Glue, Redshift, EC2/ECS, and data lake patterns. I have also built forecasting and analytics workflows with scikit-learn, Prophet, Pandas, PySpark, and Streamlit, giving me practical experience partnering with analytics and data science needs rather than treating pipelines as isolated infrastructure.</w:t>
      </w:r>
    </w:p>
    <w:p>
      <w:r>
        <w:rPr>
          <w:rFonts w:ascii="Arial" w:hAnsi="Arial"/>
          <w:sz w:val="22"/>
        </w:rPr>
        <w:t>Tradeweb's platform role also values automation, DevOps practices, Linux, observability, and production ownership. My experience with enterprise monitoring platforms, telemetry analytics, runbooks, incident-aware operations, Git-based development, Docker/ECS, and CI/CD concepts gives me a strong foundation for maintaining reliable data services while continuing to deepen areas such as Kafka, Kubernetes, and streaming systems.</w:t>
      </w:r>
    </w:p>
    <w:p>
      <w:r>
        <w:rPr>
          <w:rFonts w:ascii="Arial" w:hAnsi="Arial"/>
          <w:sz w:val="22"/>
        </w:rPr>
        <w:t>I would welcome the opportunity to help Tradeweb strengthen data platform reliability, accelerate analytics delivery, and support the data products powering modern financial markets.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