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and maintaining robust data pipelines and ETL processes. Proficient in SQL, data warehousing, and data modeling, with hands-on expertise in Snowflake and AWS serverless architectures. Skilled in optimizing data quality and creating impactful data visualizations for analytics and reporting. Adept at collaborating with cross-functional teams to deliver scalable data solutions. Passionate about contributing to RTX's mission of advancing aerospace and defense through innovative data engineering at Collins Aerospace. Eager to apply my skills in data pipelines and ETL processes to support a hybrid role within a dynamic, fast-paced environment.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telemetry data from 6,000+ endpoints, enhancing data quality and reporting efficiency.</w:t>
      </w:r>
    </w:p>
    <w:p>
      <w:pPr>
        <w:pStyle w:val="ListBullet"/>
      </w:pPr>
      <w:r>
        <w:rPr>
          <w:rFonts w:ascii="Arial" w:hAnsi="Arial"/>
          <w:sz w:val="22"/>
        </w:rPr>
        <w:t>Designed optimized Oracle schemas for historical data retention, supporting advanced data modeling and seasonal risk forecasting.</w:t>
      </w:r>
    </w:p>
    <w:p>
      <w:pPr>
        <w:pStyle w:val="ListBullet"/>
      </w:pPr>
      <w:r>
        <w:rPr>
          <w:rFonts w:ascii="Arial" w:hAnsi="Arial"/>
          <w:sz w:val="22"/>
        </w:rPr>
        <w:t>Developed machine learning forecasting models with Prophet and scikit-learn to predict capacity bottlenecks six months ahead, improving provisioning accuracy.</w:t>
      </w:r>
    </w:p>
    <w:p>
      <w:pPr>
        <w:pStyle w:val="ListBullet"/>
      </w:pPr>
      <w:r>
        <w:rPr>
          <w:rFonts w:ascii="Arial" w:hAnsi="Arial"/>
          <w:sz w:val="22"/>
        </w:rPr>
        <w:t>Built unified reporting solutions by integrating disparate data feeds into Oracle, creating executive dashboards for actionable insights.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Automated data cleansing and validation processes to ensure high data integrity across banking infrastructure.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robust performance monitoring for Brand.com.</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Developed dashboards for end-to-end functionality, delivering before/after metrics for performance analysis.</w:t>
      </w:r>
    </w:p>
    <w:p>
      <w:pPr>
        <w:pStyle w:val="ListBullet"/>
      </w:pPr>
      <w:r>
        <w:rPr>
          <w:rFonts w:ascii="Arial" w:hAnsi="Arial"/>
          <w:sz w:val="22"/>
        </w:rPr>
        <w:t>Analyzed bottlenecks and proposed actionable performance improvements to enhance system efficiency.</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along with Perl/Ksh scripts for data extraction.</w:t>
      </w:r>
    </w:p>
    <w:p>
      <w:pPr>
        <w:pStyle w:val="ListBullet"/>
      </w:pPr>
      <w:r>
        <w:rPr>
          <w:rFonts w:ascii="Arial" w:hAnsi="Arial"/>
          <w:sz w:val="22"/>
        </w:rPr>
        <w:t>Provided sizing recommendations, created Golden Images, and delivered client training on APM solutions.</w:t>
      </w:r>
    </w:p>
    <w:p>
      <w:pPr>
        <w:pStyle w:val="ListBullet"/>
      </w:pPr>
      <w:r>
        <w:rPr>
          <w:rFonts w:ascii="Arial" w:hAnsi="Arial"/>
          <w:sz w:val="22"/>
        </w:rPr>
        <w:t>Collaborated with IT teams to troubleshoot and resolve performance bottlenecks in J2EE and .NET environments.</w:t>
      </w:r>
    </w:p>
    <w:p>
      <w:pPr>
        <w:pStyle w:val="ListBullet"/>
      </w:pPr>
      <w:r>
        <w:rPr>
          <w:rFonts w:ascii="Arial" w:hAnsi="Arial"/>
          <w:sz w:val="22"/>
        </w:rPr>
        <w:t>Optimized agent and enterprise manager installations to ensure scalability and performance.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focusing on performance optimization.</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monitoring and performance analysis.</w:t>
      </w:r>
    </w:p>
    <w:p>
      <w:pPr>
        <w:pStyle w:val="ListBullet"/>
      </w:pPr>
      <w:r>
        <w:rPr>
          <w:rFonts w:ascii="Arial" w:hAnsi="Arial"/>
          <w:sz w:val="22"/>
        </w:rPr>
        <w:t>Created automation scripts to streamline performance testing and data collection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large-scale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Collaborated with teams to ensure seamless data migration and system performance under high load.</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(18 years, Expert, Last Used: 2025), ETL Design &amp; Optimization (15 years, Expert, Last Used: 2025), Data Warehousing (10 years, Advanced, Last Used: 2025), Python (15 years, Expert, Last Used: 2025), Pandas (10 years, Expert, Last Used: 2025), AWS (7 years, Advanced, Last Used: 2025), PySpark (6 years, Advanced, Last Used: 2025), Capacity Planning / Forecasting (15 years, Expert, Last Used: 2025), Prophet / Time-Series Forecasting (5 years, Advanced, Last Used: 2025), scikit-learn (6 years, Advanced, Last Used: 2025), GenAI / LLM Agents (2 years, Intermediate-Advanced, Last Used: 2025), Streamlit (3 years, Advanced, Last Used: 2025), Hive/Hadoop (7 years, Advanced, Last Used: 2025), Airflow (5 years, Advanced, Last Used: 2025), Docker (5 years, Advanced, Last Used: 2025), Git (10 years, Advanced, Last Used: 2025), Linux/Unix (20 years, Expert, Last Used: 2025), Multiprocessing (10 years, Advanced, Last Used: 2025), BMC TrueSight / TSCO (7 years, Advanced, Last Used: 2025), C++ (20 years, Expert, Last Used: 2010), Java (10 years, Advanced, Last Used: 2016), Perl (12 years, Advanced, Last Used: 2016), Ksh / Korn Shell Scripting (12 years, Advanced, Last Used: 2016), PL/SQL (18 years, Expert, Last Used: 2010), Oracle RAC (10 years, Advanced, Last Used: 2010), OCCI / OCI (10 years, Advanced, Last Used: 2010), WebLogic / WebSphere (10 years, Advanced, Last Used: 2011), Dynatrace (AppMon + Synthetics) (8 years, Expert, Last Used: 2017), CA APM / Introscope (10 years, Expert, Last Used: 2017), VB6 / VC++ (5 years, Intermediate, Last Used: 2001)</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enhanced querying.</w:t>
        <w:br/>
        <w:t>Resolved small file issues with Snappy and Parquet compression.</w:t>
        <w:br/>
        <w:t>Optimized ETL processes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Trenda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br/>
        <w:t>Provided actionable insights for system enhancements.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