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219A" w14:textId="77777777" w:rsidR="00B62282" w:rsidRDefault="00000000">
      <w:pPr>
        <w:jc w:val="center"/>
      </w:pPr>
      <w:r>
        <w:rPr>
          <w:rFonts w:ascii="Arial" w:hAnsi="Arial"/>
          <w:b/>
          <w:sz w:val="32"/>
        </w:rPr>
        <w:t>Sean Luka Girgis</w:t>
      </w:r>
    </w:p>
    <w:p w14:paraId="430AFD84" w14:textId="77777777" w:rsidR="00B62282" w:rsidRDefault="00000000">
      <w:pPr>
        <w:jc w:val="center"/>
      </w:pPr>
      <w:r>
        <w:rPr>
          <w:rFonts w:ascii="Arial" w:hAnsi="Arial"/>
        </w:rPr>
        <w:t>Senior Data Engineer | Capacity Planning &amp; AI-Driven Infrastructure Optimization</w:t>
      </w:r>
    </w:p>
    <w:p w14:paraId="17AC9270" w14:textId="77777777" w:rsidR="00B62282" w:rsidRDefault="00000000">
      <w:pPr>
        <w:jc w:val="center"/>
      </w:pPr>
      <w:r>
        <w:rPr>
          <w:rFonts w:ascii="Arial" w:hAnsi="Arial"/>
        </w:rPr>
        <w:t>214-315-2190 | seanlgirgis@gmail.com</w:t>
      </w:r>
    </w:p>
    <w:p w14:paraId="527A923A" w14:textId="77777777" w:rsidR="00B62282" w:rsidRDefault="00000000">
      <w:pPr>
        <w:spacing w:after="120"/>
        <w:jc w:val="center"/>
      </w:pPr>
      <w:hyperlink r:id="rId6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</w:rPr>
        <w:t xml:space="preserve"> | </w:t>
      </w:r>
      <w:hyperlink r:id="rId7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</w:rPr>
        <w:t xml:space="preserve"> | </w:t>
      </w:r>
      <w:hyperlink r:id="rId8">
        <w:r>
          <w:rPr>
            <w:color w:val="0000FF"/>
            <w:u w:val="single"/>
          </w:rPr>
          <w:t>Portfolio</w:t>
        </w:r>
      </w:hyperlink>
    </w:p>
    <w:p w14:paraId="4348961C" w14:textId="77777777" w:rsidR="00B62282" w:rsidRDefault="00000000">
      <w:pPr>
        <w:pStyle w:val="Heading1"/>
      </w:pPr>
      <w:r>
        <w:rPr>
          <w:rFonts w:ascii="Arial" w:hAnsi="Arial"/>
          <w:sz w:val="26"/>
        </w:rPr>
        <w:t>Professional Summary</w:t>
      </w:r>
    </w:p>
    <w:p w14:paraId="52B37E3F" w14:textId="77777777" w:rsidR="00B62282" w:rsidRDefault="00000000">
      <w:r>
        <w:rPr>
          <w:rFonts w:ascii="Arial" w:hAnsi="Arial"/>
        </w:rPr>
        <w:t>Senior Data Engineer with over 20 years of enterprise experience, specializing in designing scalable data pipelines and cloud-based data solutions using Python, PySpark, and AWS. Proficient in building end-to-end ETL processes for Big Data environments, leveraging tools like Spark, S3, and cloud data warehouses such as Snowflake and Redshift. Adept at ensuring data security and delivering high-quality data products through Agile practices. Experienced in lakehouse architectures and modern data stacks, with a focus on optimizing data infrastructure. Passionate about contributing to Stefanini Group’s mission of enhancing user experience through the Common Data Platform. Eager to collaborate with cross-functional teams to drive innovative data engineering solutions.</w:t>
      </w:r>
    </w:p>
    <w:p w14:paraId="4AFF1B11" w14:textId="77777777" w:rsidR="00B62282" w:rsidRDefault="00000000">
      <w:pPr>
        <w:pStyle w:val="Heading1"/>
      </w:pPr>
      <w:r>
        <w:rPr>
          <w:rFonts w:ascii="Arial" w:hAnsi="Arial"/>
          <w:sz w:val="26"/>
        </w:rPr>
        <w:t>Professional Experience</w:t>
      </w:r>
    </w:p>
    <w:p w14:paraId="37BE2F65" w14:textId="77777777" w:rsidR="00B62282" w:rsidRDefault="00000000">
      <w:r>
        <w:rPr>
          <w:rFonts w:ascii="Arial" w:hAnsi="Arial"/>
          <w:b/>
        </w:rPr>
        <w:t>Senior Capacity &amp; Data Engineer at CITI</w:t>
      </w:r>
      <w:r>
        <w:rPr>
          <w:rFonts w:ascii="Arial" w:hAnsi="Arial"/>
        </w:rPr>
        <w:t xml:space="preserve"> (2017-11 – 2025-12)</w:t>
      </w:r>
    </w:p>
    <w:p w14:paraId="162D15D4" w14:textId="77777777" w:rsidR="00B62282" w:rsidRDefault="00000000">
      <w:pPr>
        <w:pStyle w:val="ListBullet"/>
      </w:pPr>
      <w:r>
        <w:rPr>
          <w:rFonts w:ascii="Arial" w:hAnsi="Arial"/>
        </w:rPr>
        <w:t>Architected automated ETL pipelines using Python and Pandas to ingest P95 telemetry from 6,000+ endpoints, replacing manual processes.</w:t>
      </w:r>
    </w:p>
    <w:p w14:paraId="5AAB1B37" w14:textId="77777777" w:rsidR="00B62282" w:rsidRDefault="00000000">
      <w:pPr>
        <w:pStyle w:val="ListBullet"/>
      </w:pPr>
      <w:r>
        <w:rPr>
          <w:rFonts w:ascii="Arial" w:hAnsi="Arial"/>
        </w:rPr>
        <w:t>Developed ML forecasting models with Prophet and scikit-learn to predict bottlenecks 6 months ahead, enhancing provisioning accuracy.</w:t>
      </w:r>
    </w:p>
    <w:p w14:paraId="713FE578" w14:textId="77777777" w:rsidR="00B62282" w:rsidRDefault="00000000">
      <w:pPr>
        <w:pStyle w:val="ListBullet"/>
      </w:pPr>
      <w:r>
        <w:rPr>
          <w:rFonts w:ascii="Arial" w:hAnsi="Arial"/>
        </w:rPr>
        <w:t>Built unified Oracle reporting systems with executive dashboards by integrating disparate data feeds.</w:t>
      </w:r>
    </w:p>
    <w:p w14:paraId="3B531A4A" w14:textId="77777777" w:rsidR="00B62282" w:rsidRDefault="00000000">
      <w:pPr>
        <w:pStyle w:val="ListBullet"/>
      </w:pPr>
      <w:r>
        <w:rPr>
          <w:rFonts w:ascii="Arial" w:hAnsi="Arial"/>
        </w:rPr>
        <w:t>Designed optimized Oracle schemas for historical data retention, supporting seasonal risk forecasting.</w:t>
      </w:r>
    </w:p>
    <w:p w14:paraId="7E245FB9" w14:textId="77777777" w:rsidR="00B62282" w:rsidRDefault="00000000">
      <w:pPr>
        <w:pStyle w:val="ListBullet"/>
      </w:pPr>
      <w:r>
        <w:rPr>
          <w:rFonts w:ascii="Arial" w:hAnsi="Arial"/>
        </w:rPr>
        <w:t>Automated data pipelines for capacity metrics, ensuring data reliability and availability.</w:t>
      </w:r>
    </w:p>
    <w:p w14:paraId="54792A0D" w14:textId="77777777" w:rsidR="00B62282" w:rsidRDefault="00000000">
      <w:pPr>
        <w:pStyle w:val="ListBullet"/>
      </w:pPr>
      <w:r>
        <w:rPr>
          <w:rFonts w:ascii="Arial" w:hAnsi="Arial"/>
        </w:rPr>
        <w:t>Identified underutilized infrastructure through data mining, driving significant cost savings via hardware consolidation.</w:t>
      </w:r>
    </w:p>
    <w:p w14:paraId="474F19A7" w14:textId="77777777" w:rsidR="00B62282" w:rsidRDefault="00000000">
      <w:r>
        <w:rPr>
          <w:rFonts w:ascii="Arial" w:hAnsi="Arial"/>
          <w:b/>
        </w:rPr>
        <w:t>Performance Engineer at G6 Hospitality LLC</w:t>
      </w:r>
      <w:r>
        <w:rPr>
          <w:rFonts w:ascii="Arial" w:hAnsi="Arial"/>
        </w:rPr>
        <w:t xml:space="preserve"> (2017-03 – 2017-11)</w:t>
      </w:r>
    </w:p>
    <w:p w14:paraId="4097E8D8" w14:textId="77777777" w:rsidR="00B62282" w:rsidRDefault="00000000">
      <w:pPr>
        <w:pStyle w:val="ListBullet"/>
      </w:pPr>
      <w:r>
        <w:rPr>
          <w:rFonts w:ascii="Arial" w:hAnsi="Arial"/>
        </w:rPr>
        <w:t>Managed Dynatrace AppMon/Synthetics for monitoring Brand.com and critical systems.</w:t>
      </w:r>
    </w:p>
    <w:p w14:paraId="1ECC83C2" w14:textId="77777777" w:rsidR="00B62282" w:rsidRDefault="00000000">
      <w:pPr>
        <w:pStyle w:val="ListBullet"/>
      </w:pPr>
      <w:r>
        <w:rPr>
          <w:rFonts w:ascii="Arial" w:hAnsi="Arial"/>
        </w:rPr>
        <w:t>Led 'FAST' project to data-mine real-user performance metrics, providing optimization recommendations.</w:t>
      </w:r>
    </w:p>
    <w:p w14:paraId="26E7626D" w14:textId="77777777" w:rsidR="00B62282" w:rsidRDefault="00000000">
      <w:pPr>
        <w:pStyle w:val="ListBullet"/>
      </w:pPr>
      <w:r>
        <w:rPr>
          <w:rFonts w:ascii="Arial" w:hAnsi="Arial"/>
        </w:rPr>
        <w:t>Supported cloud migration to AWS, ensuring seamless performance monitoring.</w:t>
      </w:r>
    </w:p>
    <w:p w14:paraId="15B7A4E0" w14:textId="77777777" w:rsidR="00B62282" w:rsidRDefault="00000000">
      <w:pPr>
        <w:pStyle w:val="ListBullet"/>
      </w:pPr>
      <w:r>
        <w:rPr>
          <w:rFonts w:ascii="Arial" w:hAnsi="Arial"/>
        </w:rPr>
        <w:t>Upgraded Dynatrace from 6.5 to 7.0, enhancing security with TLS1.2.</w:t>
      </w:r>
    </w:p>
    <w:p w14:paraId="413CDE78" w14:textId="77777777" w:rsidR="00B62282" w:rsidRDefault="00000000">
      <w:pPr>
        <w:pStyle w:val="ListBullet"/>
      </w:pPr>
      <w:r>
        <w:rPr>
          <w:rFonts w:ascii="Arial" w:hAnsi="Arial"/>
        </w:rPr>
        <w:t>Analyzed bottlenecks and suggested performance improvements for critical systems.</w:t>
      </w:r>
    </w:p>
    <w:p w14:paraId="572F8B2B" w14:textId="77777777" w:rsidR="00B62282" w:rsidRDefault="00000000">
      <w:pPr>
        <w:pStyle w:val="ListBullet"/>
      </w:pPr>
      <w:r>
        <w:rPr>
          <w:rFonts w:ascii="Arial" w:hAnsi="Arial"/>
        </w:rPr>
        <w:t>Provided end-to-end monitoring and dashboarding for before/after performance metrics.</w:t>
      </w:r>
    </w:p>
    <w:p w14:paraId="00036594" w14:textId="77777777" w:rsidR="00A653A1" w:rsidRDefault="00A653A1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55FAC7D6" w14:textId="1D2A6F7A" w:rsidR="00B62282" w:rsidRDefault="00000000">
      <w:r>
        <w:rPr>
          <w:rFonts w:ascii="Arial" w:hAnsi="Arial"/>
          <w:b/>
        </w:rPr>
        <w:lastRenderedPageBreak/>
        <w:t>Senior Consultant / SME for CA APM at CA Technologies (various clients) &amp; Enterprise Iron (TIAA-CREF)</w:t>
      </w:r>
      <w:r>
        <w:rPr>
          <w:rFonts w:ascii="Arial" w:hAnsi="Arial"/>
        </w:rPr>
        <w:t xml:space="preserve"> (2011 – 2016)</w:t>
      </w:r>
    </w:p>
    <w:p w14:paraId="10D14712" w14:textId="77777777" w:rsidR="00B62282" w:rsidRDefault="00000000">
      <w:pPr>
        <w:pStyle w:val="ListBullet"/>
      </w:pPr>
      <w:r>
        <w:rPr>
          <w:rFonts w:ascii="Arial" w:hAnsi="Arial"/>
        </w:rPr>
        <w:t>Led large-scale CA APM implementations and upgrades (9.1 to 10.1), managing 4,000–6,000 agents.</w:t>
      </w:r>
    </w:p>
    <w:p w14:paraId="47A02759" w14:textId="77777777" w:rsidR="00B62282" w:rsidRDefault="00000000">
      <w:pPr>
        <w:pStyle w:val="ListBullet"/>
      </w:pPr>
      <w:r>
        <w:rPr>
          <w:rFonts w:ascii="Arial" w:hAnsi="Arial"/>
        </w:rPr>
        <w:t>Designed custom Management Modules, dashboards, alerts, and Perl/Ksh data extraction scripts.</w:t>
      </w:r>
    </w:p>
    <w:p w14:paraId="661268CE" w14:textId="77777777" w:rsidR="00B62282" w:rsidRDefault="00000000">
      <w:pPr>
        <w:pStyle w:val="ListBullet"/>
      </w:pPr>
      <w:r>
        <w:rPr>
          <w:rFonts w:ascii="Arial" w:hAnsi="Arial"/>
        </w:rPr>
        <w:t>Provided sizing recommendations, Golden Images, and client training for APM solutions.</w:t>
      </w:r>
    </w:p>
    <w:p w14:paraId="6B4BA11E" w14:textId="77777777" w:rsidR="00B62282" w:rsidRDefault="00000000">
      <w:pPr>
        <w:pStyle w:val="ListBullet"/>
      </w:pPr>
      <w:r>
        <w:rPr>
          <w:rFonts w:ascii="Arial" w:hAnsi="Arial"/>
        </w:rPr>
        <w:t>Resolved performance bottlenecks in J2EE/.NET environments through detailed analysis.</w:t>
      </w:r>
    </w:p>
    <w:p w14:paraId="4F70E685" w14:textId="77777777" w:rsidR="00B62282" w:rsidRDefault="00000000">
      <w:pPr>
        <w:pStyle w:val="ListBullet"/>
      </w:pPr>
      <w:r>
        <w:rPr>
          <w:rFonts w:ascii="Arial" w:hAnsi="Arial"/>
        </w:rPr>
        <w:t>Served as CA APM SME for TIAA-CREF, overseeing 50+ Enterprise Managers.</w:t>
      </w:r>
    </w:p>
    <w:p w14:paraId="39486870" w14:textId="77777777" w:rsidR="00B62282" w:rsidRDefault="00000000">
      <w:pPr>
        <w:pStyle w:val="ListBullet"/>
      </w:pPr>
      <w:r>
        <w:rPr>
          <w:rFonts w:ascii="Arial" w:hAnsi="Arial"/>
        </w:rPr>
        <w:t>Collaborated with IT teams to troubleshoot and optimize performance in WebLogic environments.</w:t>
      </w:r>
    </w:p>
    <w:p w14:paraId="29DB6EA6" w14:textId="77777777" w:rsidR="00B62282" w:rsidRDefault="00000000">
      <w:r>
        <w:rPr>
          <w:rFonts w:ascii="Arial" w:hAnsi="Arial"/>
          <w:b/>
        </w:rPr>
        <w:t>Performance Test Engineer at AT&amp;T</w:t>
      </w:r>
      <w:r>
        <w:rPr>
          <w:rFonts w:ascii="Arial" w:hAnsi="Arial"/>
        </w:rPr>
        <w:t xml:space="preserve"> (2010-08 – 2011-07)</w:t>
      </w:r>
    </w:p>
    <w:p w14:paraId="6230A79A" w14:textId="77777777" w:rsidR="00B62282" w:rsidRDefault="00000000">
      <w:pPr>
        <w:pStyle w:val="ListBullet"/>
      </w:pPr>
      <w:r>
        <w:rPr>
          <w:rFonts w:ascii="Arial" w:hAnsi="Arial"/>
        </w:rPr>
        <w:t>Analyzed J2EE telecom applications to identify load and resource bottlenecks.</w:t>
      </w:r>
    </w:p>
    <w:p w14:paraId="7F9A9BDA" w14:textId="77777777" w:rsidR="00B62282" w:rsidRDefault="00000000">
      <w:pPr>
        <w:pStyle w:val="ListBullet"/>
      </w:pPr>
      <w:r>
        <w:rPr>
          <w:rFonts w:ascii="Arial" w:hAnsi="Arial"/>
        </w:rPr>
        <w:t>Documented key performance metrics including JDBC connections, threads, memory, CPU, and GC.</w:t>
      </w:r>
    </w:p>
    <w:p w14:paraId="695A0363" w14:textId="77777777" w:rsidR="00B62282" w:rsidRDefault="00000000">
      <w:pPr>
        <w:pStyle w:val="ListBullet"/>
      </w:pPr>
      <w:r>
        <w:rPr>
          <w:rFonts w:ascii="Arial" w:hAnsi="Arial"/>
        </w:rPr>
        <w:t>Installed JMX monitoring and Wily Introscope for performance tracking.</w:t>
      </w:r>
    </w:p>
    <w:p w14:paraId="3D40DD48" w14:textId="77777777" w:rsidR="00B62282" w:rsidRDefault="00000000">
      <w:pPr>
        <w:pStyle w:val="ListBullet"/>
      </w:pPr>
      <w:r>
        <w:rPr>
          <w:rFonts w:ascii="Arial" w:hAnsi="Arial"/>
        </w:rPr>
        <w:t>Created automation scripts to streamline performance testing processes.</w:t>
      </w:r>
    </w:p>
    <w:p w14:paraId="7C75F7B5" w14:textId="036BC5D0" w:rsidR="00B62282" w:rsidRDefault="00000000">
      <w:r>
        <w:rPr>
          <w:rFonts w:ascii="Arial" w:hAnsi="Arial"/>
          <w:b/>
        </w:rPr>
        <w:t>Senior Systems &amp; Data Migration Engineer at Sabre</w:t>
      </w:r>
      <w:r>
        <w:rPr>
          <w:rFonts w:ascii="Arial" w:hAnsi="Arial"/>
        </w:rPr>
        <w:t xml:space="preserve"> (2008-05 – 201</w:t>
      </w:r>
      <w:r w:rsidR="00A653A1">
        <w:rPr>
          <w:rFonts w:ascii="Arial" w:hAnsi="Arial"/>
        </w:rPr>
        <w:t>0</w:t>
      </w:r>
      <w:r>
        <w:rPr>
          <w:rFonts w:ascii="Arial" w:hAnsi="Arial"/>
        </w:rPr>
        <w:t>)</w:t>
      </w:r>
    </w:p>
    <w:p w14:paraId="54ACD1D0" w14:textId="77777777" w:rsidR="00B62282" w:rsidRDefault="00000000">
      <w:pPr>
        <w:pStyle w:val="ListBullet"/>
      </w:pPr>
      <w:r>
        <w:rPr>
          <w:rFonts w:ascii="Arial" w:hAnsi="Arial"/>
        </w:rPr>
        <w:t>Led migration of 200+ MySQL nodes to a 6-node Oracle RAC cluster for a high-throughput shopping engine.</w:t>
      </w:r>
    </w:p>
    <w:p w14:paraId="04FA0A88" w14:textId="77777777" w:rsidR="00B62282" w:rsidRDefault="00000000">
      <w:pPr>
        <w:pStyle w:val="ListBullet"/>
      </w:pPr>
      <w:r>
        <w:rPr>
          <w:rFonts w:ascii="Arial" w:hAnsi="Arial"/>
        </w:rPr>
        <w:t>Optimized C++/OCCI transaction processing, reducing hardware footprint by 95% while maintaining sub-second latency.</w:t>
      </w:r>
    </w:p>
    <w:p w14:paraId="0772C173" w14:textId="77777777" w:rsidR="00B62282" w:rsidRDefault="00000000">
      <w:pPr>
        <w:pStyle w:val="ListBullet"/>
      </w:pPr>
      <w:r>
        <w:rPr>
          <w:rFonts w:ascii="Arial" w:hAnsi="Arial"/>
        </w:rPr>
        <w:t>Built a CPPUNIT testing framework to automate conversion processes.</w:t>
      </w:r>
    </w:p>
    <w:p w14:paraId="58741B8A" w14:textId="77777777" w:rsidR="00B62282" w:rsidRDefault="00000000">
      <w:pPr>
        <w:pStyle w:val="ListBullet"/>
      </w:pPr>
      <w:r>
        <w:rPr>
          <w:rFonts w:ascii="Arial" w:hAnsi="Arial"/>
        </w:rPr>
        <w:t>Ensured high availability and performance for a system handling 10x VISA’s throughput.</w:t>
      </w:r>
    </w:p>
    <w:p w14:paraId="795150E6" w14:textId="77777777" w:rsidR="00B62282" w:rsidRDefault="00000000">
      <w:pPr>
        <w:pStyle w:val="ListBullet"/>
      </w:pPr>
      <w:r>
        <w:rPr>
          <w:rFonts w:ascii="Arial" w:hAnsi="Arial"/>
        </w:rPr>
        <w:t>Collaborated with teams to refactor and optimize database architecture.</w:t>
      </w:r>
    </w:p>
    <w:p w14:paraId="3F998A9B" w14:textId="77777777" w:rsidR="00B62282" w:rsidRDefault="00000000">
      <w:pPr>
        <w:pStyle w:val="ListBullet"/>
      </w:pPr>
      <w:r>
        <w:rPr>
          <w:rFonts w:ascii="Arial" w:hAnsi="Arial"/>
        </w:rPr>
        <w:t>Developed automated testing solutions to validate migration integrity.</w:t>
      </w:r>
    </w:p>
    <w:p w14:paraId="00672A50" w14:textId="77777777" w:rsidR="00B62282" w:rsidRDefault="00000000">
      <w:pPr>
        <w:pStyle w:val="Heading1"/>
      </w:pPr>
      <w:r>
        <w:rPr>
          <w:rFonts w:ascii="Arial" w:hAnsi="Arial"/>
          <w:sz w:val="26"/>
        </w:rPr>
        <w:t>Education</w:t>
      </w:r>
    </w:p>
    <w:p w14:paraId="10CEF5EA" w14:textId="77777777" w:rsidR="00B62282" w:rsidRDefault="00000000">
      <w:r>
        <w:rPr>
          <w:rFonts w:ascii="Arial" w:hAnsi="Arial"/>
          <w:b/>
        </w:rPr>
        <w:t>High Diploma / Post-Graduate Diploma in Computer Engineering Technology / Computer Science</w:t>
      </w:r>
      <w:r>
        <w:rPr>
          <w:rFonts w:ascii="Arial" w:hAnsi="Arial"/>
        </w:rPr>
        <w:br/>
        <w:t>Humber College, Toronto, Canada</w:t>
      </w:r>
    </w:p>
    <w:p w14:paraId="6EBCC3FC" w14:textId="77777777" w:rsidR="00B62282" w:rsidRDefault="00000000">
      <w:r>
        <w:rPr>
          <w:rFonts w:ascii="Arial" w:hAnsi="Arial"/>
          <w:b/>
        </w:rPr>
        <w:t>Bachelor of Science in Civil Engineering</w:t>
      </w:r>
      <w:r>
        <w:rPr>
          <w:rFonts w:ascii="Arial" w:hAnsi="Arial"/>
        </w:rPr>
        <w:br/>
        <w:t>Zagazig University, Egypt / Cairo, Egypt</w:t>
      </w:r>
    </w:p>
    <w:p w14:paraId="5AB788AC" w14:textId="77777777" w:rsidR="00B62282" w:rsidRDefault="00000000">
      <w:pPr>
        <w:pStyle w:val="Heading1"/>
      </w:pPr>
      <w:r>
        <w:rPr>
          <w:rFonts w:ascii="Arial" w:hAnsi="Arial"/>
          <w:sz w:val="26"/>
        </w:rPr>
        <w:t>Skills</w:t>
      </w:r>
    </w:p>
    <w:p w14:paraId="4E0310B7" w14:textId="77777777" w:rsidR="00B62282" w:rsidRDefault="00000000">
      <w:r>
        <w:rPr>
          <w:rFonts w:ascii="Arial" w:hAnsi="Arial"/>
        </w:rPr>
        <w:t>Python, PySpark, SQL / Oracle, AWS, ETL Design &amp; Optimization, Spark, Airflow, Data Warehousing, Pandas, Hive/Hadoop, Capacity Planning / Forecasting, Prophet / Time-Series Forecasting, scikit-learn, GenAI / LLM Agents, Streamlit, Git, Docker, Linux/Unix, Multiprocessing, BMC TrueSight / TSCO, C++, PL/SQL, Oracle RAC, OCCI / OCI, Java, Perl, Ksh / Korn Shell Scripting, Dynatrace (AppMon + Synthetics), CA APM / Introscope, WebLogic / WebSphere, VB6 / VC++</w:t>
      </w:r>
    </w:p>
    <w:p w14:paraId="384DCF8F" w14:textId="77777777" w:rsidR="00A653A1" w:rsidRDefault="00A653A1">
      <w:pPr>
        <w:rPr>
          <w:rFonts w:ascii="Arial" w:eastAsiaTheme="majorEastAsia" w:hAnsi="Arial" w:cstheme="majorBidi"/>
          <w:b/>
          <w:bCs/>
          <w:color w:val="365F91" w:themeColor="accent1" w:themeShade="BF"/>
          <w:sz w:val="26"/>
          <w:szCs w:val="28"/>
        </w:rPr>
      </w:pPr>
      <w:r>
        <w:rPr>
          <w:rFonts w:ascii="Arial" w:hAnsi="Arial"/>
          <w:sz w:val="26"/>
        </w:rPr>
        <w:br w:type="page"/>
      </w:r>
    </w:p>
    <w:p w14:paraId="66A51B56" w14:textId="5890710C" w:rsidR="00B62282" w:rsidRDefault="00000000">
      <w:pPr>
        <w:pStyle w:val="Heading1"/>
      </w:pPr>
      <w:r>
        <w:rPr>
          <w:rFonts w:ascii="Arial" w:hAnsi="Arial"/>
          <w:sz w:val="26"/>
        </w:rPr>
        <w:lastRenderedPageBreak/>
        <w:t>Flagship Projects</w:t>
      </w:r>
    </w:p>
    <w:p w14:paraId="6716B0CB" w14:textId="77777777" w:rsidR="00B62282" w:rsidRDefault="00000000">
      <w:r>
        <w:rPr>
          <w:rFonts w:ascii="Arial" w:hAnsi="Arial"/>
          <w:b/>
        </w:rPr>
        <w:t>Serverless Lakehouse Platform (AWS)</w:t>
      </w:r>
      <w:r>
        <w:rPr>
          <w:rFonts w:ascii="Arial" w:hAnsi="Arial"/>
        </w:rPr>
        <w:br/>
        <w:t>Designed a full serverless data platform using S3, Glue, Athena, and Bedrock.</w:t>
      </w:r>
      <w:r>
        <w:rPr>
          <w:rFonts w:ascii="Arial" w:hAnsi="Arial"/>
        </w:rPr>
        <w:br/>
        <w:t>Built a Text-to-SQL GenAI agent with Claude 3 Sonnet.</w:t>
      </w:r>
      <w:r>
        <w:rPr>
          <w:rFonts w:ascii="Arial" w:hAnsi="Arial"/>
        </w:rPr>
        <w:br/>
        <w:t>Resolved small file issues using Snappy and Parquet compression.</w:t>
      </w:r>
      <w:r>
        <w:rPr>
          <w:rFonts w:ascii="Arial" w:hAnsi="Arial"/>
        </w:rPr>
        <w:br/>
        <w:t>Optimized ETL and data access for enterprise-scale lakehouse architectures.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AWS Glue, Athena, Bedrock (GenAI), S3, PySpark</w:t>
      </w:r>
    </w:p>
    <w:p w14:paraId="6C8953EE" w14:textId="77777777" w:rsidR="00B62282" w:rsidRDefault="00000000">
      <w:r>
        <w:rPr>
          <w:rFonts w:ascii="Arial" w:hAnsi="Arial"/>
          <w:b/>
        </w:rPr>
        <w:t>HorizonScale — AI Capacity Forecasting Engine</w:t>
      </w:r>
      <w:r>
        <w:rPr>
          <w:rFonts w:ascii="Arial" w:hAnsi="Arial"/>
        </w:rPr>
        <w:br/>
        <w:t>Replaced legacy manual processes with a parallel generator-based pipeline, reducing forecasting cycles by 90%.</w:t>
      </w:r>
      <w:r>
        <w:rPr>
          <w:rFonts w:ascii="Arial" w:hAnsi="Arial"/>
        </w:rPr>
        <w:br/>
        <w:t>Developed an interactive Streamlit dashboard for real-time capacity insights and 'High Trust' utilization scores.</w:t>
      </w:r>
      <w:r>
        <w:rPr>
          <w:rFonts w:ascii="Arial" w:hAnsi="Arial"/>
        </w:rPr>
        <w:br/>
        <w:t>Built a modern agentic pipeline for banking-scale telemetry.</w:t>
      </w:r>
      <w:r>
        <w:rPr>
          <w:rFonts w:ascii="Arial" w:hAnsi="Arial"/>
        </w:rPr>
        <w:br/>
        <w:t>Featured extensive documentation and performance benchmarks.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Repo: </w:t>
      </w:r>
      <w:hyperlink r:id="rId9">
        <w:r>
          <w:rPr>
            <w:color w:val="0000FF"/>
            <w:u w:val="single"/>
          </w:rPr>
          <w:t>github.com/seanlgirgis/HorizonStudy</w:t>
        </w:r>
      </w:hyperlink>
    </w:p>
    <w:p w14:paraId="6B65B8C9" w14:textId="77777777" w:rsidR="00B62282" w:rsidRDefault="00000000">
      <w:r>
        <w:rPr>
          <w:rFonts w:ascii="Arial" w:hAnsi="Arial"/>
          <w:b/>
        </w:rPr>
        <w:t>FAST Project</w:t>
      </w:r>
      <w:r>
        <w:rPr>
          <w:rFonts w:ascii="Arial" w:hAnsi="Arial"/>
        </w:rPr>
        <w:br/>
        <w:t>Conducted data mining on user performance metrics to optimize critical money-generating systems.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Dynatrace, Data Mining</w:t>
      </w:r>
    </w:p>
    <w:sectPr w:rsidR="00B62282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229823">
    <w:abstractNumId w:val="8"/>
  </w:num>
  <w:num w:numId="2" w16cid:durableId="32969440">
    <w:abstractNumId w:val="6"/>
  </w:num>
  <w:num w:numId="3" w16cid:durableId="54548947">
    <w:abstractNumId w:val="5"/>
  </w:num>
  <w:num w:numId="4" w16cid:durableId="1791583576">
    <w:abstractNumId w:val="4"/>
  </w:num>
  <w:num w:numId="5" w16cid:durableId="1794129588">
    <w:abstractNumId w:val="7"/>
  </w:num>
  <w:num w:numId="6" w16cid:durableId="406880048">
    <w:abstractNumId w:val="3"/>
  </w:num>
  <w:num w:numId="7" w16cid:durableId="1942101820">
    <w:abstractNumId w:val="2"/>
  </w:num>
  <w:num w:numId="8" w16cid:durableId="719984743">
    <w:abstractNumId w:val="1"/>
  </w:num>
  <w:num w:numId="9" w16cid:durableId="151553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A0B"/>
    <w:rsid w:val="00A653A1"/>
    <w:rsid w:val="00AA1D8D"/>
    <w:rsid w:val="00B47730"/>
    <w:rsid w:val="00B622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B4C14"/>
  <w14:defaultImageDpi w14:val="300"/>
  <w15:docId w15:val="{BF4AE41D-420A-4649-9D9A-92A0FFD2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nlgirgis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eanlgirg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ean-girgis-43bb1b5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5234</Characters>
  <Application>Microsoft Office Word</Application>
  <DocSecurity>0</DocSecurity>
  <Lines>90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2026-02-06T20:46:00Z</dcterms:created>
  <dcterms:modified xsi:type="dcterms:W3CDTF">2026-02-06T20:46:00Z</dcterms:modified>
  <cp:category/>
</cp:coreProperties>
</file>