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7D66" w14:textId="77777777" w:rsidR="005C2DA4" w:rsidRDefault="00000000">
      <w:pPr>
        <w:jc w:val="center"/>
      </w:pPr>
      <w:r>
        <w:rPr>
          <w:rFonts w:ascii="Arial" w:hAnsi="Arial"/>
          <w:b/>
          <w:sz w:val="32"/>
        </w:rPr>
        <w:t>Sean Luka Girgis</w:t>
      </w:r>
    </w:p>
    <w:p w14:paraId="284C866D" w14:textId="77777777" w:rsidR="005C2DA4" w:rsidRDefault="00000000">
      <w:pPr>
        <w:jc w:val="center"/>
      </w:pPr>
      <w:r>
        <w:rPr>
          <w:rFonts w:ascii="Arial" w:hAnsi="Arial"/>
        </w:rPr>
        <w:t>Senior Data Engineer | Capacity Planning &amp; AI-Driven Infrastructure Optimization</w:t>
      </w:r>
    </w:p>
    <w:p w14:paraId="1ACDCB4E" w14:textId="77777777" w:rsidR="005C2DA4" w:rsidRDefault="00000000">
      <w:pPr>
        <w:jc w:val="center"/>
      </w:pPr>
      <w:r>
        <w:rPr>
          <w:rFonts w:ascii="Arial" w:hAnsi="Arial"/>
        </w:rPr>
        <w:t>214-315-2190 | seanlgirgis@gmail.com</w:t>
      </w:r>
    </w:p>
    <w:p w14:paraId="63FD42A8" w14:textId="77777777" w:rsidR="005C2DA4"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05F30046" w14:textId="77777777" w:rsidR="005C2DA4" w:rsidRDefault="00000000">
      <w:pPr>
        <w:pStyle w:val="Heading1"/>
      </w:pPr>
      <w:r>
        <w:rPr>
          <w:rFonts w:ascii="Arial" w:hAnsi="Arial"/>
          <w:sz w:val="26"/>
        </w:rPr>
        <w:t>Professional Summary</w:t>
      </w:r>
    </w:p>
    <w:p w14:paraId="565E3DB8" w14:textId="77777777" w:rsidR="005C2DA4" w:rsidRDefault="00000000">
      <w:r>
        <w:rPr>
          <w:rFonts w:ascii="Arial" w:hAnsi="Arial"/>
        </w:rPr>
        <w:t>Senior Data Engineer with over 20 years of enterprise experience, specializing in performance engineering, scalability, and cloud platforms like AWS. Proficient in designing high-scale data pipelines and monitoring frameworks using Python and observability tools such as Dynatrace. Skilled in capacity planning, distributed systems troubleshooting, and optimizing digital platforms for performance and reliability. Experienced in microservices and APIs, with a strong background in load testing and bottleneck analysis. Passionate about contributing to SEPHORA’s mission of enhancing customer experiences through innovative technology in e-commerce and digital systems. Eager to apply expertise in CI/CD pipelines and root cause analysis to drive performance excellence.</w:t>
      </w:r>
    </w:p>
    <w:p w14:paraId="78728FD6" w14:textId="77777777" w:rsidR="005C2DA4" w:rsidRDefault="00000000">
      <w:pPr>
        <w:pStyle w:val="Heading1"/>
      </w:pPr>
      <w:r>
        <w:rPr>
          <w:rFonts w:ascii="Arial" w:hAnsi="Arial"/>
          <w:sz w:val="26"/>
        </w:rPr>
        <w:t>Professional Experience</w:t>
      </w:r>
    </w:p>
    <w:p w14:paraId="5E04F655" w14:textId="77777777" w:rsidR="005C2DA4" w:rsidRDefault="00000000">
      <w:r>
        <w:rPr>
          <w:rFonts w:ascii="Arial" w:hAnsi="Arial"/>
          <w:b/>
        </w:rPr>
        <w:t>Senior Capacity &amp; Data Engineer at CITI</w:t>
      </w:r>
      <w:r>
        <w:rPr>
          <w:rFonts w:ascii="Arial" w:hAnsi="Arial"/>
        </w:rPr>
        <w:t xml:space="preserve"> (2017-11 – 2025-12)</w:t>
      </w:r>
    </w:p>
    <w:p w14:paraId="7F6B02CD" w14:textId="77777777" w:rsidR="005C2DA4" w:rsidRDefault="00000000">
      <w:pPr>
        <w:pStyle w:val="ListBullet"/>
      </w:pPr>
      <w:r>
        <w:rPr>
          <w:rFonts w:ascii="Arial" w:hAnsi="Arial"/>
        </w:rPr>
        <w:t>Architected automated ETL pipelines using Python/Pandas to ingest P95 telemetry from 6,000+ endpoints, enhancing scalability and performance.</w:t>
      </w:r>
    </w:p>
    <w:p w14:paraId="47577034" w14:textId="77777777" w:rsidR="005C2DA4" w:rsidRDefault="00000000">
      <w:pPr>
        <w:pStyle w:val="ListBullet"/>
      </w:pPr>
      <w:r>
        <w:rPr>
          <w:rFonts w:ascii="Arial" w:hAnsi="Arial"/>
        </w:rPr>
        <w:t>Developed ML forecasting models with Prophet and scikit-learn to predict bottlenecks 6 months ahead, improving capacity planning accuracy.</w:t>
      </w:r>
    </w:p>
    <w:p w14:paraId="00784CF1" w14:textId="77777777" w:rsidR="005C2DA4" w:rsidRDefault="00000000">
      <w:pPr>
        <w:pStyle w:val="ListBullet"/>
      </w:pPr>
      <w:r>
        <w:rPr>
          <w:rFonts w:ascii="Arial" w:hAnsi="Arial"/>
        </w:rPr>
        <w:t>Designed optimized Oracle schemas for historical data retention, enabling seasonal risk forecasting and system reliability.</w:t>
      </w:r>
    </w:p>
    <w:p w14:paraId="222C690F" w14:textId="77777777" w:rsidR="005C2DA4" w:rsidRDefault="00000000">
      <w:pPr>
        <w:pStyle w:val="ListBullet"/>
      </w:pPr>
      <w:r>
        <w:rPr>
          <w:rFonts w:ascii="Arial" w:hAnsi="Arial"/>
        </w:rPr>
        <w:t>Integrated disparate data feeds into unified Oracle reporting with executive dashboards for performance monitoring.</w:t>
      </w:r>
    </w:p>
    <w:p w14:paraId="1CC71E13" w14:textId="77777777" w:rsidR="005C2DA4" w:rsidRDefault="00000000">
      <w:pPr>
        <w:pStyle w:val="ListBullet"/>
      </w:pPr>
      <w:r>
        <w:rPr>
          <w:rFonts w:ascii="Arial" w:hAnsi="Arial"/>
        </w:rPr>
        <w:t>Identified underutilized infrastructure through data mining, driving cost savings and resource optimization.</w:t>
      </w:r>
    </w:p>
    <w:p w14:paraId="1DD971AB" w14:textId="77777777" w:rsidR="005C2DA4" w:rsidRDefault="00000000">
      <w:pPr>
        <w:pStyle w:val="ListBullet"/>
      </w:pPr>
      <w:r>
        <w:rPr>
          <w:rFonts w:ascii="Arial" w:hAnsi="Arial"/>
        </w:rPr>
        <w:t>Built automated reporting workflows and interactive dashboards using Python libraries like matplotlib and plotly.</w:t>
      </w:r>
    </w:p>
    <w:p w14:paraId="39EA7624" w14:textId="77777777" w:rsidR="005C2DA4" w:rsidRDefault="00000000">
      <w:r>
        <w:rPr>
          <w:rFonts w:ascii="Arial" w:hAnsi="Arial"/>
          <w:b/>
        </w:rPr>
        <w:t>Performance Engineer at G6 Hospitality LLC</w:t>
      </w:r>
      <w:r>
        <w:rPr>
          <w:rFonts w:ascii="Arial" w:hAnsi="Arial"/>
        </w:rPr>
        <w:t xml:space="preserve"> (2017-03 – 2017-11)</w:t>
      </w:r>
    </w:p>
    <w:p w14:paraId="72C30A12" w14:textId="77777777" w:rsidR="005C2DA4" w:rsidRDefault="00000000">
      <w:pPr>
        <w:pStyle w:val="ListBullet"/>
      </w:pPr>
      <w:r>
        <w:rPr>
          <w:rFonts w:ascii="Arial" w:hAnsi="Arial"/>
        </w:rPr>
        <w:t>Managed Dynatrace AppMon/Synthetics for Brand.com, ensuring performance monitoring of critical systems.</w:t>
      </w:r>
    </w:p>
    <w:p w14:paraId="3F664588" w14:textId="77777777" w:rsidR="005C2DA4" w:rsidRDefault="00000000">
      <w:pPr>
        <w:pStyle w:val="ListBullet"/>
      </w:pPr>
      <w:r>
        <w:rPr>
          <w:rFonts w:ascii="Arial" w:hAnsi="Arial"/>
        </w:rPr>
        <w:t>Led 'FAST' project to data-mine real-user performance metrics, providing optimization recommendations for scalability.</w:t>
      </w:r>
    </w:p>
    <w:p w14:paraId="518648F3" w14:textId="77777777" w:rsidR="005C2DA4" w:rsidRDefault="00000000">
      <w:pPr>
        <w:pStyle w:val="ListBullet"/>
      </w:pPr>
      <w:r>
        <w:rPr>
          <w:rFonts w:ascii="Arial" w:hAnsi="Arial"/>
        </w:rPr>
        <w:t>Upgraded Dynatrace from 6.5 to 7.0, implemented TLS1.2 security, and supported AWS cloud migration.</w:t>
      </w:r>
    </w:p>
    <w:p w14:paraId="27A96440" w14:textId="77777777" w:rsidR="005C2DA4" w:rsidRDefault="00000000">
      <w:pPr>
        <w:pStyle w:val="ListBullet"/>
      </w:pPr>
      <w:r>
        <w:rPr>
          <w:rFonts w:ascii="Arial" w:hAnsi="Arial"/>
        </w:rPr>
        <w:t>Analyzed bottlenecks and suggested performance improvements to enhance system reliability.</w:t>
      </w:r>
    </w:p>
    <w:p w14:paraId="2877BA27" w14:textId="77777777" w:rsidR="005C2DA4" w:rsidRDefault="00000000">
      <w:pPr>
        <w:pStyle w:val="ListBullet"/>
      </w:pPr>
      <w:r>
        <w:rPr>
          <w:rFonts w:ascii="Arial" w:hAnsi="Arial"/>
        </w:rPr>
        <w:t>Provided end-to-end monitoring and dashboarding for before/after performance metrics.</w:t>
      </w:r>
    </w:p>
    <w:p w14:paraId="142D27E9" w14:textId="77777777" w:rsidR="005C2DA4" w:rsidRDefault="00000000">
      <w:pPr>
        <w:pStyle w:val="ListBullet"/>
      </w:pPr>
      <w:r>
        <w:rPr>
          <w:rFonts w:ascii="Arial" w:hAnsi="Arial"/>
        </w:rPr>
        <w:t>Integrated Performance Center with Dynatrace for comprehensive observability.</w:t>
      </w:r>
    </w:p>
    <w:p w14:paraId="3EB79E83" w14:textId="77777777" w:rsidR="00635776" w:rsidRDefault="00635776">
      <w:pPr>
        <w:rPr>
          <w:rFonts w:ascii="Arial" w:hAnsi="Arial"/>
          <w:b/>
        </w:rPr>
      </w:pPr>
      <w:r>
        <w:rPr>
          <w:rFonts w:ascii="Arial" w:hAnsi="Arial"/>
          <w:b/>
        </w:rPr>
        <w:br w:type="page"/>
      </w:r>
    </w:p>
    <w:p w14:paraId="2360E2E6" w14:textId="0BC27964" w:rsidR="005C2DA4"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56ED4F72" w14:textId="77777777" w:rsidR="005C2DA4" w:rsidRDefault="00000000">
      <w:pPr>
        <w:pStyle w:val="ListBullet"/>
      </w:pPr>
      <w:r>
        <w:rPr>
          <w:rFonts w:ascii="Arial" w:hAnsi="Arial"/>
        </w:rPr>
        <w:t>Led large-scale CA APM implementations and upgrades (9.1 to 10.1), managing 4,000–6,000 agents for performance monitoring.</w:t>
      </w:r>
    </w:p>
    <w:p w14:paraId="690DA39A" w14:textId="77777777" w:rsidR="005C2DA4" w:rsidRDefault="00000000">
      <w:pPr>
        <w:pStyle w:val="ListBullet"/>
      </w:pPr>
      <w:r>
        <w:rPr>
          <w:rFonts w:ascii="Arial" w:hAnsi="Arial"/>
        </w:rPr>
        <w:t>Designed custom Management Modules, dashboards, and alerts to enhance observability of distributed systems.</w:t>
      </w:r>
    </w:p>
    <w:p w14:paraId="4B4A26F5" w14:textId="77777777" w:rsidR="005C2DA4" w:rsidRDefault="00000000">
      <w:pPr>
        <w:pStyle w:val="ListBullet"/>
      </w:pPr>
      <w:r>
        <w:rPr>
          <w:rFonts w:ascii="Arial" w:hAnsi="Arial"/>
        </w:rPr>
        <w:t>Provided sizing recommendations and bottleneck resolution for J2EE/.NET environments, improving scalability.</w:t>
      </w:r>
    </w:p>
    <w:p w14:paraId="76C560F0" w14:textId="77777777" w:rsidR="005C2DA4" w:rsidRDefault="00000000">
      <w:pPr>
        <w:pStyle w:val="ListBullet"/>
      </w:pPr>
      <w:r>
        <w:rPr>
          <w:rFonts w:ascii="Arial" w:hAnsi="Arial"/>
        </w:rPr>
        <w:t>Developed Perl/Ksh scripts for data extraction and automation of performance metrics.</w:t>
      </w:r>
    </w:p>
    <w:p w14:paraId="0D24D286" w14:textId="77777777" w:rsidR="005C2DA4" w:rsidRDefault="00000000">
      <w:pPr>
        <w:pStyle w:val="ListBullet"/>
      </w:pPr>
      <w:r>
        <w:rPr>
          <w:rFonts w:ascii="Arial" w:hAnsi="Arial"/>
        </w:rPr>
        <w:t>Trained client teams on APM solutions, fostering performance engineering best practices.</w:t>
      </w:r>
    </w:p>
    <w:p w14:paraId="58AD118E" w14:textId="77777777" w:rsidR="005C2DA4" w:rsidRDefault="00000000">
      <w:pPr>
        <w:pStyle w:val="ListBullet"/>
      </w:pPr>
      <w:r>
        <w:rPr>
          <w:rFonts w:ascii="Arial" w:hAnsi="Arial"/>
        </w:rPr>
        <w:t>Collaborated with IT teams to troubleshoot and optimize system performance in complex environments.</w:t>
      </w:r>
    </w:p>
    <w:p w14:paraId="02875B3E" w14:textId="77777777" w:rsidR="005C2DA4" w:rsidRDefault="00000000">
      <w:r>
        <w:rPr>
          <w:rFonts w:ascii="Arial" w:hAnsi="Arial"/>
          <w:b/>
        </w:rPr>
        <w:t>Performance Test Engineer at AT&amp;T</w:t>
      </w:r>
      <w:r>
        <w:rPr>
          <w:rFonts w:ascii="Arial" w:hAnsi="Arial"/>
        </w:rPr>
        <w:t xml:space="preserve"> (2010-08 – 2011-07)</w:t>
      </w:r>
    </w:p>
    <w:p w14:paraId="1DC40728" w14:textId="77777777" w:rsidR="005C2DA4" w:rsidRDefault="00000000">
      <w:pPr>
        <w:pStyle w:val="ListBullet"/>
      </w:pPr>
      <w:r>
        <w:rPr>
          <w:rFonts w:ascii="Arial" w:hAnsi="Arial"/>
        </w:rPr>
        <w:t>Analyzed J2EE telecom applications for load and break points, identifying performance bottlenecks.</w:t>
      </w:r>
    </w:p>
    <w:p w14:paraId="045354C4" w14:textId="77777777" w:rsidR="005C2DA4" w:rsidRDefault="00000000">
      <w:pPr>
        <w:pStyle w:val="ListBullet"/>
      </w:pPr>
      <w:r>
        <w:rPr>
          <w:rFonts w:ascii="Arial" w:hAnsi="Arial"/>
        </w:rPr>
        <w:t>Documented critical metrics including JDBC connections, threads, memory, CPU, and garbage collection.</w:t>
      </w:r>
    </w:p>
    <w:p w14:paraId="0BE79569" w14:textId="77777777" w:rsidR="005C2DA4" w:rsidRDefault="00000000">
      <w:pPr>
        <w:pStyle w:val="ListBullet"/>
      </w:pPr>
      <w:r>
        <w:rPr>
          <w:rFonts w:ascii="Arial" w:hAnsi="Arial"/>
        </w:rPr>
        <w:t>Installed JMX, Thread Dumps, and Wily Introscope for observability and performance monitoring.</w:t>
      </w:r>
    </w:p>
    <w:p w14:paraId="4E5B8515" w14:textId="77777777" w:rsidR="005C2DA4" w:rsidRDefault="00000000">
      <w:pPr>
        <w:pStyle w:val="ListBullet"/>
      </w:pPr>
      <w:r>
        <w:rPr>
          <w:rFonts w:ascii="Arial" w:hAnsi="Arial"/>
        </w:rPr>
        <w:t>Created automation scripts to streamline performance testing and analysis processes.</w:t>
      </w:r>
    </w:p>
    <w:p w14:paraId="280D495A" w14:textId="77777777" w:rsidR="005C2DA4" w:rsidRDefault="00000000">
      <w:r>
        <w:rPr>
          <w:rFonts w:ascii="Arial" w:hAnsi="Arial"/>
          <w:b/>
        </w:rPr>
        <w:t>Senior Systems &amp; Data Migration Engineer at Sabre</w:t>
      </w:r>
      <w:r>
        <w:rPr>
          <w:rFonts w:ascii="Arial" w:hAnsi="Arial"/>
        </w:rPr>
        <w:t xml:space="preserve"> (2008-05 – 2012)</w:t>
      </w:r>
    </w:p>
    <w:p w14:paraId="20C3C98E" w14:textId="77777777" w:rsidR="005C2DA4" w:rsidRDefault="00000000">
      <w:pPr>
        <w:pStyle w:val="ListBullet"/>
      </w:pPr>
      <w:r>
        <w:rPr>
          <w:rFonts w:ascii="Arial" w:hAnsi="Arial"/>
        </w:rPr>
        <w:t>Led migration of 200+ MySQL nodes to a 6-node Oracle RAC cluster for a high-throughput shopping engine.</w:t>
      </w:r>
    </w:p>
    <w:p w14:paraId="1218077C" w14:textId="77777777" w:rsidR="005C2DA4" w:rsidRDefault="00000000">
      <w:pPr>
        <w:pStyle w:val="ListBullet"/>
      </w:pPr>
      <w:r>
        <w:rPr>
          <w:rFonts w:ascii="Arial" w:hAnsi="Arial"/>
        </w:rPr>
        <w:t>Optimized C++/OCCI transaction processing, reducing hardware footprint by 95% while maintaining sub-second latency.</w:t>
      </w:r>
    </w:p>
    <w:p w14:paraId="3EE3CAAE" w14:textId="77777777" w:rsidR="005C2DA4" w:rsidRDefault="00000000">
      <w:pPr>
        <w:pStyle w:val="ListBullet"/>
      </w:pPr>
      <w:r>
        <w:rPr>
          <w:rFonts w:ascii="Arial" w:hAnsi="Arial"/>
        </w:rPr>
        <w:t>Built CPPUNIT testing framework to automate conversion and ensure system reliability.</w:t>
      </w:r>
    </w:p>
    <w:p w14:paraId="43E35C9D" w14:textId="77777777" w:rsidR="005C2DA4" w:rsidRDefault="00000000">
      <w:pPr>
        <w:pStyle w:val="ListBullet"/>
      </w:pPr>
      <w:r>
        <w:rPr>
          <w:rFonts w:ascii="Arial" w:hAnsi="Arial"/>
        </w:rPr>
        <w:t>Enhanced scalability and performance of critical systems through strategic data migration.</w:t>
      </w:r>
    </w:p>
    <w:p w14:paraId="0464BFFE" w14:textId="77777777" w:rsidR="005C2DA4" w:rsidRDefault="00000000">
      <w:pPr>
        <w:pStyle w:val="ListBullet"/>
      </w:pPr>
      <w:r>
        <w:rPr>
          <w:rFonts w:ascii="Arial" w:hAnsi="Arial"/>
        </w:rPr>
        <w:t>Collaborated with teams to maintain high availability in distributed systems.</w:t>
      </w:r>
    </w:p>
    <w:p w14:paraId="2826154B" w14:textId="77777777" w:rsidR="005C2DA4" w:rsidRDefault="00000000">
      <w:pPr>
        <w:pStyle w:val="ListBullet"/>
      </w:pPr>
      <w:r>
        <w:rPr>
          <w:rFonts w:ascii="Arial" w:hAnsi="Arial"/>
        </w:rPr>
        <w:t>Focused on performance optimization to handle 10x the throughput of VISA.</w:t>
      </w:r>
    </w:p>
    <w:p w14:paraId="580BA38E" w14:textId="77777777" w:rsidR="005C2DA4" w:rsidRDefault="00000000">
      <w:pPr>
        <w:pStyle w:val="Heading1"/>
      </w:pPr>
      <w:r>
        <w:rPr>
          <w:rFonts w:ascii="Arial" w:hAnsi="Arial"/>
          <w:sz w:val="26"/>
        </w:rPr>
        <w:t>Education</w:t>
      </w:r>
    </w:p>
    <w:p w14:paraId="518E5919" w14:textId="77777777" w:rsidR="005C2DA4" w:rsidRDefault="00000000">
      <w:r>
        <w:rPr>
          <w:rFonts w:ascii="Arial" w:hAnsi="Arial"/>
          <w:b/>
        </w:rPr>
        <w:t>High Diploma / Post-Graduate Diploma in Computer Engineering Technology / Computer Science</w:t>
      </w:r>
      <w:r>
        <w:rPr>
          <w:rFonts w:ascii="Arial" w:hAnsi="Arial"/>
        </w:rPr>
        <w:br/>
        <w:t>Humber College, Toronto, Canada</w:t>
      </w:r>
    </w:p>
    <w:p w14:paraId="5CFCFE1B" w14:textId="77777777" w:rsidR="005C2DA4" w:rsidRDefault="00000000">
      <w:r>
        <w:rPr>
          <w:rFonts w:ascii="Arial" w:hAnsi="Arial"/>
          <w:b/>
        </w:rPr>
        <w:t>Bachelor of Science in Civil Engineering</w:t>
      </w:r>
      <w:r>
        <w:rPr>
          <w:rFonts w:ascii="Arial" w:hAnsi="Arial"/>
        </w:rPr>
        <w:br/>
        <w:t>Zagazig University, Egypt / Cairo, Egypt</w:t>
      </w:r>
    </w:p>
    <w:p w14:paraId="754849CC" w14:textId="77777777" w:rsidR="00635776" w:rsidRDefault="00635776">
      <w:pPr>
        <w:rPr>
          <w:rFonts w:ascii="Arial" w:eastAsiaTheme="majorEastAsia" w:hAnsi="Arial" w:cstheme="majorBidi"/>
          <w:b/>
          <w:bCs/>
          <w:color w:val="365F91" w:themeColor="accent1" w:themeShade="BF"/>
          <w:sz w:val="26"/>
          <w:szCs w:val="28"/>
        </w:rPr>
      </w:pPr>
      <w:r>
        <w:rPr>
          <w:rFonts w:ascii="Arial" w:hAnsi="Arial"/>
          <w:sz w:val="26"/>
        </w:rPr>
        <w:br w:type="page"/>
      </w:r>
    </w:p>
    <w:p w14:paraId="70AD2C78" w14:textId="2548CF60" w:rsidR="005C2DA4" w:rsidRDefault="00000000">
      <w:pPr>
        <w:pStyle w:val="Heading1"/>
      </w:pPr>
      <w:r>
        <w:rPr>
          <w:rFonts w:ascii="Arial" w:hAnsi="Arial"/>
          <w:sz w:val="26"/>
        </w:rPr>
        <w:lastRenderedPageBreak/>
        <w:t>Skills</w:t>
      </w:r>
    </w:p>
    <w:p w14:paraId="3E8FEF8E" w14:textId="77777777" w:rsidR="005C2DA4" w:rsidRDefault="00000000">
      <w:r>
        <w:rPr>
          <w:rFonts w:ascii="Arial" w:hAnsi="Arial"/>
        </w:rPr>
        <w:t>Python, AWS, Java, Docker, Dynatrace (AppMon + Synthetics), Capacity Planning / Forecasting, ETL Design &amp; Optimization, PySpark, SQL / Oracle, C++, Perl, Ksh / Korn Shell Scripting, PL/SQL, Prophet / Time-Series Forecasting, GenAI / LLM Agents, Pandas, scikit-learn, CA APM / Introscope, BMC TrueSight / TSCO, Oracle RAC, Data Warehousing, Streamlit, Multiprocessing, Git, Airflow, Hive/Hadoop, Linux/Unix, OCCI / OCI, WebLogic / WebSphere, VB6 / VC++</w:t>
      </w:r>
    </w:p>
    <w:p w14:paraId="32E5ED15" w14:textId="77777777" w:rsidR="005C2DA4" w:rsidRDefault="00000000">
      <w:pPr>
        <w:pStyle w:val="Heading1"/>
      </w:pPr>
      <w:r>
        <w:rPr>
          <w:rFonts w:ascii="Arial" w:hAnsi="Arial"/>
          <w:sz w:val="26"/>
        </w:rPr>
        <w:t>Flagship Projects</w:t>
      </w:r>
    </w:p>
    <w:p w14:paraId="39C517F2" w14:textId="77777777" w:rsidR="005C2DA4"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enterprise-scale performance.</w:t>
      </w:r>
      <w:r>
        <w:rPr>
          <w:rFonts w:ascii="Arial" w:hAnsi="Arial"/>
        </w:rPr>
        <w:br/>
      </w:r>
      <w:r>
        <w:rPr>
          <w:rFonts w:ascii="Arial" w:hAnsi="Arial"/>
          <w:b/>
        </w:rPr>
        <w:t xml:space="preserve">Technologies: </w:t>
      </w:r>
      <w:r>
        <w:rPr>
          <w:rFonts w:ascii="Arial" w:hAnsi="Arial"/>
        </w:rPr>
        <w:t>AWS Glue, Athena, Bedrock (GenAI), S3, PySpark</w:t>
      </w:r>
    </w:p>
    <w:p w14:paraId="5934662B" w14:textId="77777777" w:rsidR="005C2DA4"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Featured extensive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4A4075DC" w14:textId="77777777" w:rsidR="005C2DA4"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5C2DA4"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297915">
    <w:abstractNumId w:val="8"/>
  </w:num>
  <w:num w:numId="2" w16cid:durableId="1570775059">
    <w:abstractNumId w:val="6"/>
  </w:num>
  <w:num w:numId="3" w16cid:durableId="638270665">
    <w:abstractNumId w:val="5"/>
  </w:num>
  <w:num w:numId="4" w16cid:durableId="269169500">
    <w:abstractNumId w:val="4"/>
  </w:num>
  <w:num w:numId="5" w16cid:durableId="227809659">
    <w:abstractNumId w:val="7"/>
  </w:num>
  <w:num w:numId="6" w16cid:durableId="656613211">
    <w:abstractNumId w:val="3"/>
  </w:num>
  <w:num w:numId="7" w16cid:durableId="2023389965">
    <w:abstractNumId w:val="2"/>
  </w:num>
  <w:num w:numId="8" w16cid:durableId="1296567619">
    <w:abstractNumId w:val="1"/>
  </w:num>
  <w:num w:numId="9" w16cid:durableId="113340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A34"/>
    <w:rsid w:val="005C2DA4"/>
    <w:rsid w:val="00635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AAAF5"/>
  <w14:defaultImageDpi w14:val="300"/>
  <w15:docId w15:val="{04A384C7-E9EC-4915-8C35-07FBC6DB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5509</Characters>
  <Application>Microsoft Office Word</Application>
  <DocSecurity>0</DocSecurity>
  <Lines>102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2026-02-06T21:04:00Z</dcterms:created>
  <dcterms:modified xsi:type="dcterms:W3CDTF">2026-02-06T21:04:00Z</dcterms:modified>
  <cp:category/>
</cp:coreProperties>
</file>