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C7816" w14:textId="77777777" w:rsidR="003D6A0E" w:rsidRDefault="00000000">
      <w:pPr>
        <w:jc w:val="center"/>
      </w:pPr>
      <w:r>
        <w:rPr>
          <w:rFonts w:ascii="Arial" w:hAnsi="Arial"/>
          <w:b/>
          <w:sz w:val="32"/>
        </w:rPr>
        <w:t>Sean Luka Girgis</w:t>
      </w:r>
    </w:p>
    <w:p w14:paraId="5C27B12B" w14:textId="77777777" w:rsidR="003D6A0E" w:rsidRDefault="00000000">
      <w:pPr>
        <w:jc w:val="center"/>
      </w:pPr>
      <w:r>
        <w:rPr>
          <w:rFonts w:ascii="Arial" w:hAnsi="Arial"/>
        </w:rPr>
        <w:t>Senior Data Engineer | Capacity Planning &amp; AI-Driven Infrastructure Optimization</w:t>
      </w:r>
    </w:p>
    <w:p w14:paraId="79C49BE7" w14:textId="77777777" w:rsidR="003D6A0E" w:rsidRDefault="00000000">
      <w:pPr>
        <w:jc w:val="center"/>
      </w:pPr>
      <w:r>
        <w:rPr>
          <w:rFonts w:ascii="Arial" w:hAnsi="Arial"/>
        </w:rPr>
        <w:t>214-315-2190 | seanlgirgis@gmail.com</w:t>
      </w:r>
    </w:p>
    <w:p w14:paraId="069DF298" w14:textId="77777777" w:rsidR="003D6A0E" w:rsidRDefault="00000000">
      <w:pPr>
        <w:spacing w:after="120"/>
        <w:jc w:val="center"/>
      </w:pPr>
      <w:hyperlink r:id="rId6">
        <w:r>
          <w:rPr>
            <w:color w:val="0000FF"/>
            <w:u w:val="single"/>
          </w:rPr>
          <w:t>LinkedIn</w:t>
        </w:r>
      </w:hyperlink>
      <w:r>
        <w:rPr>
          <w:rFonts w:ascii="Arial" w:hAnsi="Arial"/>
        </w:rPr>
        <w:t xml:space="preserve"> | </w:t>
      </w:r>
      <w:hyperlink r:id="rId7">
        <w:r>
          <w:rPr>
            <w:color w:val="0000FF"/>
            <w:u w:val="single"/>
          </w:rPr>
          <w:t>GitHub</w:t>
        </w:r>
      </w:hyperlink>
      <w:r>
        <w:rPr>
          <w:rFonts w:ascii="Arial" w:hAnsi="Arial"/>
        </w:rPr>
        <w:t xml:space="preserve"> | </w:t>
      </w:r>
      <w:hyperlink r:id="rId8">
        <w:r>
          <w:rPr>
            <w:color w:val="0000FF"/>
            <w:u w:val="single"/>
          </w:rPr>
          <w:t>Portfolio</w:t>
        </w:r>
      </w:hyperlink>
    </w:p>
    <w:p w14:paraId="7470667D" w14:textId="77777777" w:rsidR="003D6A0E" w:rsidRDefault="00000000">
      <w:pPr>
        <w:pStyle w:val="Heading1"/>
      </w:pPr>
      <w:r>
        <w:rPr>
          <w:rFonts w:ascii="Arial" w:hAnsi="Arial"/>
          <w:sz w:val="26"/>
        </w:rPr>
        <w:t>Professional Summary</w:t>
      </w:r>
    </w:p>
    <w:p w14:paraId="1718CF3C" w14:textId="77777777" w:rsidR="003D6A0E" w:rsidRDefault="00000000">
      <w:r>
        <w:rPr>
          <w:rFonts w:ascii="Arial" w:hAnsi="Arial"/>
        </w:rPr>
        <w:t>Senior Data Engineer with over 20 years of enterprise experience, specializing in data analysis, system architecture, and technical problem-solving with proficiency in SQL, Python, Java, and C++. Adept at building scalable data pipelines and infrastructure solutions, translating business goals into actionable technical systems, and driving process improvement through data-driven insights. Experienced in relational databases, data engineering, and business intelligence, with a proven track record of optimizing workflows and operational reviews. Passionate about contributing to YouTube’s mission of empowering creators and partners through innovative incentives systems and robust infrastructure development at Google. My expertise aligns with driving product activation at scale and collaborating with cross-functional teams to deliver impactful solutions. I am eager to leverage my skills to support YouTube’s global strategic initiatives.</w:t>
      </w:r>
    </w:p>
    <w:p w14:paraId="2DD2F429" w14:textId="77777777" w:rsidR="003D6A0E" w:rsidRDefault="00000000">
      <w:pPr>
        <w:pStyle w:val="Heading1"/>
      </w:pPr>
      <w:r>
        <w:rPr>
          <w:rFonts w:ascii="Arial" w:hAnsi="Arial"/>
          <w:sz w:val="26"/>
        </w:rPr>
        <w:t>Professional Experience</w:t>
      </w:r>
    </w:p>
    <w:p w14:paraId="10ED87B0" w14:textId="77777777" w:rsidR="003D6A0E" w:rsidRDefault="00000000">
      <w:r>
        <w:rPr>
          <w:rFonts w:ascii="Arial" w:hAnsi="Arial"/>
          <w:b/>
        </w:rPr>
        <w:t>Senior Capacity &amp; Data Engineer at CITI</w:t>
      </w:r>
      <w:r>
        <w:rPr>
          <w:rFonts w:ascii="Arial" w:hAnsi="Arial"/>
        </w:rPr>
        <w:t xml:space="preserve"> (2017-11 – 2025-12)</w:t>
      </w:r>
    </w:p>
    <w:p w14:paraId="037B26A9" w14:textId="77777777" w:rsidR="003D6A0E" w:rsidRDefault="00000000">
      <w:pPr>
        <w:pStyle w:val="ListBullet"/>
      </w:pPr>
      <w:r>
        <w:rPr>
          <w:rFonts w:ascii="Arial" w:hAnsi="Arial"/>
        </w:rPr>
        <w:t>Architected automated ETL pipelines using Python and Pandas to ingest P95 telemetry from 6,000+ endpoints, enhancing data analysis and operational efficiency.</w:t>
      </w:r>
    </w:p>
    <w:p w14:paraId="2686CBF5" w14:textId="77777777" w:rsidR="003D6A0E" w:rsidRDefault="00000000">
      <w:pPr>
        <w:pStyle w:val="ListBullet"/>
      </w:pPr>
      <w:r>
        <w:rPr>
          <w:rFonts w:ascii="Arial" w:hAnsi="Arial"/>
        </w:rPr>
        <w:t>Developed ML forecasting models with Prophet and scikit-learn to predict infrastructure bottlenecks 6 months ahead, improving provisioning accuracy.</w:t>
      </w:r>
    </w:p>
    <w:p w14:paraId="1C4B3013" w14:textId="77777777" w:rsidR="003D6A0E" w:rsidRDefault="00000000">
      <w:pPr>
        <w:pStyle w:val="ListBullet"/>
      </w:pPr>
      <w:r>
        <w:rPr>
          <w:rFonts w:ascii="Arial" w:hAnsi="Arial"/>
        </w:rPr>
        <w:t>Designed optimized Oracle schemas for historical data retention, enabling seasonal risk forecasting and robust system architecture.</w:t>
      </w:r>
    </w:p>
    <w:p w14:paraId="0B8019FA" w14:textId="77777777" w:rsidR="003D6A0E" w:rsidRDefault="00000000">
      <w:pPr>
        <w:pStyle w:val="ListBullet"/>
      </w:pPr>
      <w:r>
        <w:rPr>
          <w:rFonts w:ascii="Arial" w:hAnsi="Arial"/>
        </w:rPr>
        <w:t>Integrated disparate data feeds into unified Oracle reporting systems, creating executive dashboards for actionable business intelligence.</w:t>
      </w:r>
    </w:p>
    <w:p w14:paraId="4C7153D3" w14:textId="77777777" w:rsidR="003D6A0E" w:rsidRDefault="00000000">
      <w:pPr>
        <w:pStyle w:val="ListBullet"/>
      </w:pPr>
      <w:r>
        <w:rPr>
          <w:rFonts w:ascii="Arial" w:hAnsi="Arial"/>
        </w:rPr>
        <w:t>Identified underutilized infrastructure through data mining, driving hardware consolidation and significant cost savings.</w:t>
      </w:r>
    </w:p>
    <w:p w14:paraId="32A9B4D9" w14:textId="77777777" w:rsidR="003D6A0E" w:rsidRDefault="00000000">
      <w:pPr>
        <w:pStyle w:val="ListBullet"/>
      </w:pPr>
      <w:r>
        <w:rPr>
          <w:rFonts w:ascii="Arial" w:hAnsi="Arial"/>
        </w:rPr>
        <w:t>Automated reporting workflows with Python scripts, streamlining process improvement and workflow optimization.</w:t>
      </w:r>
    </w:p>
    <w:p w14:paraId="338BB197" w14:textId="77777777" w:rsidR="003D6A0E" w:rsidRDefault="00000000">
      <w:r>
        <w:rPr>
          <w:rFonts w:ascii="Arial" w:hAnsi="Arial"/>
          <w:b/>
        </w:rPr>
        <w:t>Performance Engineer at G6 Hospitality LLC</w:t>
      </w:r>
      <w:r>
        <w:rPr>
          <w:rFonts w:ascii="Arial" w:hAnsi="Arial"/>
        </w:rPr>
        <w:t xml:space="preserve"> (2017-03 – 2017-11)</w:t>
      </w:r>
    </w:p>
    <w:p w14:paraId="1128AFA5" w14:textId="77777777" w:rsidR="003D6A0E" w:rsidRDefault="00000000">
      <w:pPr>
        <w:pStyle w:val="ListBullet"/>
      </w:pPr>
      <w:r>
        <w:rPr>
          <w:rFonts w:ascii="Arial" w:hAnsi="Arial"/>
        </w:rPr>
        <w:t>Managed Dynatrace AppMon/Synthetics for Brand.com, focusing on performance data analysis for critical systems.</w:t>
      </w:r>
    </w:p>
    <w:p w14:paraId="60E712D9" w14:textId="77777777" w:rsidR="003D6A0E" w:rsidRDefault="00000000">
      <w:pPr>
        <w:pStyle w:val="ListBullet"/>
      </w:pPr>
      <w:r>
        <w:rPr>
          <w:rFonts w:ascii="Arial" w:hAnsi="Arial"/>
        </w:rPr>
        <w:t>Led 'FAST' project to data-mine real-user performance metrics, providing optimization recommendations for system efficiency.</w:t>
      </w:r>
    </w:p>
    <w:p w14:paraId="1BCAFABB" w14:textId="77777777" w:rsidR="003D6A0E" w:rsidRDefault="00000000">
      <w:pPr>
        <w:pStyle w:val="ListBullet"/>
      </w:pPr>
      <w:r>
        <w:rPr>
          <w:rFonts w:ascii="Arial" w:hAnsi="Arial"/>
        </w:rPr>
        <w:t>Upgraded DynaTrace (6.5 to 7.0) and supported cloud migration to AWS, enhancing system architecture and security (TLS1.2).</w:t>
      </w:r>
    </w:p>
    <w:p w14:paraId="5501A0FD" w14:textId="77777777" w:rsidR="003D6A0E" w:rsidRDefault="00000000">
      <w:pPr>
        <w:pStyle w:val="ListBullet"/>
      </w:pPr>
      <w:r>
        <w:rPr>
          <w:rFonts w:ascii="Arial" w:hAnsi="Arial"/>
        </w:rPr>
        <w:t>Provided end-to-end monitoring and dashboarding, identifying bottlenecks for process improvement.</w:t>
      </w:r>
    </w:p>
    <w:p w14:paraId="3A89E792" w14:textId="77777777" w:rsidR="003D6A0E" w:rsidRDefault="00000000">
      <w:pPr>
        <w:pStyle w:val="ListBullet"/>
      </w:pPr>
      <w:r>
        <w:rPr>
          <w:rFonts w:ascii="Arial" w:hAnsi="Arial"/>
        </w:rPr>
        <w:t>Analyzed performance issues and suggested actionable improvements to technical infrastructure.</w:t>
      </w:r>
    </w:p>
    <w:p w14:paraId="5785A7D3" w14:textId="77777777" w:rsidR="003D6A0E" w:rsidRDefault="00000000">
      <w:pPr>
        <w:pStyle w:val="ListBullet"/>
      </w:pPr>
      <w:r>
        <w:rPr>
          <w:rFonts w:ascii="Arial" w:hAnsi="Arial"/>
        </w:rPr>
        <w:t>Integrated Performance Center with DynaTrace for comprehensive monitoring solutions.</w:t>
      </w:r>
    </w:p>
    <w:p w14:paraId="70D4CB7B" w14:textId="77777777" w:rsidR="009E2DF8" w:rsidRDefault="009E2DF8">
      <w:pPr>
        <w:rPr>
          <w:rFonts w:ascii="Arial" w:hAnsi="Arial"/>
          <w:b/>
        </w:rPr>
      </w:pPr>
      <w:r>
        <w:rPr>
          <w:rFonts w:ascii="Arial" w:hAnsi="Arial"/>
          <w:b/>
        </w:rPr>
        <w:br w:type="page"/>
      </w:r>
    </w:p>
    <w:p w14:paraId="3D84370C" w14:textId="559C8630" w:rsidR="003D6A0E" w:rsidRDefault="00000000">
      <w:r>
        <w:rPr>
          <w:rFonts w:ascii="Arial" w:hAnsi="Arial"/>
          <w:b/>
        </w:rPr>
        <w:lastRenderedPageBreak/>
        <w:t>SME for CA APM (Senior Consultant) at CA Technologies/ TIAA-CREF</w:t>
      </w:r>
      <w:r>
        <w:rPr>
          <w:rFonts w:ascii="Arial" w:hAnsi="Arial"/>
        </w:rPr>
        <w:t xml:space="preserve"> (2011 – 2016)</w:t>
      </w:r>
    </w:p>
    <w:p w14:paraId="1440A8B2" w14:textId="77777777" w:rsidR="003D6A0E" w:rsidRDefault="00000000">
      <w:pPr>
        <w:pStyle w:val="ListBullet"/>
      </w:pPr>
      <w:r>
        <w:rPr>
          <w:rFonts w:ascii="Arial" w:hAnsi="Arial"/>
        </w:rPr>
        <w:t>Led large-scale CA APM implementations and upgrades (9.1 to 10.1), managing 4,000–6,000 agents for robust system architecture.</w:t>
      </w:r>
    </w:p>
    <w:p w14:paraId="0F946645" w14:textId="77777777" w:rsidR="003D6A0E" w:rsidRDefault="00000000">
      <w:pPr>
        <w:pStyle w:val="ListBullet"/>
      </w:pPr>
      <w:r>
        <w:rPr>
          <w:rFonts w:ascii="Arial" w:hAnsi="Arial"/>
        </w:rPr>
        <w:t>Designed custom Management Modules, dashboards, and alerts using Perl/Ksh scripts for data extraction and reporting.</w:t>
      </w:r>
    </w:p>
    <w:p w14:paraId="4B2421FC" w14:textId="77777777" w:rsidR="003D6A0E" w:rsidRDefault="00000000">
      <w:pPr>
        <w:pStyle w:val="ListBullet"/>
      </w:pPr>
      <w:r>
        <w:rPr>
          <w:rFonts w:ascii="Arial" w:hAnsi="Arial"/>
        </w:rPr>
        <w:t>Provided sizing recommendations and bottleneck resolution for J2EE/.NET environments, enhancing technical infrastructure.</w:t>
      </w:r>
    </w:p>
    <w:p w14:paraId="44388DDF" w14:textId="77777777" w:rsidR="003D6A0E" w:rsidRDefault="00000000">
      <w:pPr>
        <w:pStyle w:val="ListBullet"/>
      </w:pPr>
      <w:r>
        <w:rPr>
          <w:rFonts w:ascii="Arial" w:hAnsi="Arial"/>
        </w:rPr>
        <w:t>Collaborated with IT teams to troubleshoot performance issues, driving process improvement in complex systems.</w:t>
      </w:r>
    </w:p>
    <w:p w14:paraId="48A78F3C" w14:textId="77777777" w:rsidR="003D6A0E" w:rsidRDefault="00000000">
      <w:pPr>
        <w:pStyle w:val="ListBullet"/>
      </w:pPr>
      <w:r>
        <w:rPr>
          <w:rFonts w:ascii="Arial" w:hAnsi="Arial"/>
        </w:rPr>
        <w:t>Created Golden Images for agent rollouts, optimizing deployment workflows.</w:t>
      </w:r>
    </w:p>
    <w:p w14:paraId="5F2EC7DD" w14:textId="77777777" w:rsidR="003D6A0E" w:rsidRDefault="00000000">
      <w:pPr>
        <w:pStyle w:val="ListBullet"/>
      </w:pPr>
      <w:r>
        <w:rPr>
          <w:rFonts w:ascii="Arial" w:hAnsi="Arial"/>
        </w:rPr>
        <w:t>Trained client teams on APM solutions, ensuring effective adoption and operational reviews.</w:t>
      </w:r>
    </w:p>
    <w:p w14:paraId="20B645AD" w14:textId="77777777" w:rsidR="003D6A0E" w:rsidRDefault="00000000">
      <w:r>
        <w:rPr>
          <w:rFonts w:ascii="Arial" w:hAnsi="Arial"/>
          <w:b/>
        </w:rPr>
        <w:t>Performance Test Engineer at AT&amp;T</w:t>
      </w:r>
      <w:r>
        <w:rPr>
          <w:rFonts w:ascii="Arial" w:hAnsi="Arial"/>
        </w:rPr>
        <w:t xml:space="preserve"> (2010-08 – 2011-07)</w:t>
      </w:r>
    </w:p>
    <w:p w14:paraId="0B9BAFE7" w14:textId="77777777" w:rsidR="003D6A0E" w:rsidRDefault="00000000">
      <w:pPr>
        <w:pStyle w:val="ListBullet"/>
      </w:pPr>
      <w:r>
        <w:rPr>
          <w:rFonts w:ascii="Arial" w:hAnsi="Arial"/>
        </w:rPr>
        <w:t>Analyzed J2EE telecom applications for load and breakpoints, focusing on data analysis of JDBC, threads, memory, CPU, and GC metrics.</w:t>
      </w:r>
    </w:p>
    <w:p w14:paraId="6EB7F147" w14:textId="77777777" w:rsidR="003D6A0E" w:rsidRDefault="00000000">
      <w:pPr>
        <w:pStyle w:val="ListBullet"/>
      </w:pPr>
      <w:r>
        <w:rPr>
          <w:rFonts w:ascii="Arial" w:hAnsi="Arial"/>
        </w:rPr>
        <w:t>Installed JMX, Thread Dumps, and Wily Introscope to enhance system monitoring and architecture.</w:t>
      </w:r>
    </w:p>
    <w:p w14:paraId="21B0321F" w14:textId="77777777" w:rsidR="003D6A0E" w:rsidRDefault="00000000">
      <w:pPr>
        <w:pStyle w:val="ListBullet"/>
      </w:pPr>
      <w:r>
        <w:rPr>
          <w:rFonts w:ascii="Arial" w:hAnsi="Arial"/>
        </w:rPr>
        <w:t>Created automation scripts to streamline performance testing processes.</w:t>
      </w:r>
    </w:p>
    <w:p w14:paraId="7F7F9684" w14:textId="77777777" w:rsidR="003D6A0E" w:rsidRDefault="00000000">
      <w:pPr>
        <w:pStyle w:val="ListBullet"/>
      </w:pPr>
      <w:r>
        <w:rPr>
          <w:rFonts w:ascii="Arial" w:hAnsi="Arial"/>
        </w:rPr>
        <w:t>Documented key performance metrics to support technical problem-solving and system optimization.</w:t>
      </w:r>
    </w:p>
    <w:p w14:paraId="5CBE3C30" w14:textId="77777777" w:rsidR="003D6A0E" w:rsidRDefault="00000000">
      <w:r>
        <w:rPr>
          <w:rFonts w:ascii="Arial" w:hAnsi="Arial"/>
          <w:b/>
        </w:rPr>
        <w:t>Senior Systems &amp; Data Migration Engineer at Sabre</w:t>
      </w:r>
      <w:r>
        <w:rPr>
          <w:rFonts w:ascii="Arial" w:hAnsi="Arial"/>
        </w:rPr>
        <w:t xml:space="preserve"> (2008-05 – 2010)</w:t>
      </w:r>
    </w:p>
    <w:p w14:paraId="0917EF8F" w14:textId="77777777" w:rsidR="003D6A0E" w:rsidRDefault="00000000">
      <w:pPr>
        <w:pStyle w:val="ListBullet"/>
      </w:pPr>
      <w:r>
        <w:rPr>
          <w:rFonts w:ascii="Arial" w:hAnsi="Arial"/>
        </w:rPr>
        <w:t>Led migration of 200+ MySQL nodes to a 6-node Oracle RAC cluster for a high-throughput shopping engine, optimizing system architecture.</w:t>
      </w:r>
    </w:p>
    <w:p w14:paraId="764DE68F" w14:textId="77777777" w:rsidR="003D6A0E" w:rsidRDefault="00000000">
      <w:pPr>
        <w:pStyle w:val="ListBullet"/>
      </w:pPr>
      <w:r>
        <w:rPr>
          <w:rFonts w:ascii="Arial" w:hAnsi="Arial"/>
        </w:rPr>
        <w:t>Optimized C++/OCCI transaction processing, reducing hardware footprint by 95% while maintaining sub-second latency.</w:t>
      </w:r>
    </w:p>
    <w:p w14:paraId="25930332" w14:textId="77777777" w:rsidR="003D6A0E" w:rsidRDefault="00000000">
      <w:pPr>
        <w:pStyle w:val="ListBullet"/>
      </w:pPr>
      <w:r>
        <w:rPr>
          <w:rFonts w:ascii="Arial" w:hAnsi="Arial"/>
        </w:rPr>
        <w:t>Built CPPUNIT testing framework to automate conversion and ensure data integrity.</w:t>
      </w:r>
    </w:p>
    <w:p w14:paraId="13EE69C3" w14:textId="77777777" w:rsidR="003D6A0E" w:rsidRDefault="00000000">
      <w:pPr>
        <w:pStyle w:val="ListBullet"/>
      </w:pPr>
      <w:r>
        <w:rPr>
          <w:rFonts w:ascii="Arial" w:hAnsi="Arial"/>
        </w:rPr>
        <w:t>Enhanced technical infrastructure by refactoring database systems for scalability and performance.</w:t>
      </w:r>
    </w:p>
    <w:p w14:paraId="3C5C1417" w14:textId="77777777" w:rsidR="003D6A0E" w:rsidRDefault="00000000">
      <w:pPr>
        <w:pStyle w:val="ListBullet"/>
      </w:pPr>
      <w:r>
        <w:rPr>
          <w:rFonts w:ascii="Arial" w:hAnsi="Arial"/>
        </w:rPr>
        <w:t>Collaborated with teams to align migration with business goals and operational efficiency.</w:t>
      </w:r>
    </w:p>
    <w:p w14:paraId="337B7D50" w14:textId="77777777" w:rsidR="003D6A0E" w:rsidRDefault="00000000">
      <w:pPr>
        <w:pStyle w:val="ListBullet"/>
      </w:pPr>
      <w:r>
        <w:rPr>
          <w:rFonts w:ascii="Arial" w:hAnsi="Arial"/>
        </w:rPr>
        <w:t>Provided data-driven insights to support decision-making during migration processes.</w:t>
      </w:r>
    </w:p>
    <w:p w14:paraId="2383406E" w14:textId="77777777" w:rsidR="003D6A0E" w:rsidRDefault="00000000">
      <w:pPr>
        <w:pStyle w:val="Heading1"/>
      </w:pPr>
      <w:r>
        <w:rPr>
          <w:rFonts w:ascii="Arial" w:hAnsi="Arial"/>
          <w:sz w:val="26"/>
        </w:rPr>
        <w:t>Education</w:t>
      </w:r>
    </w:p>
    <w:p w14:paraId="7D4B71AE" w14:textId="77777777" w:rsidR="003D6A0E" w:rsidRDefault="00000000">
      <w:r>
        <w:rPr>
          <w:rFonts w:ascii="Arial" w:hAnsi="Arial"/>
          <w:b/>
        </w:rPr>
        <w:t>High Diploma / Post-Graduate Diploma in Computer Engineering Technology / Computer Science</w:t>
      </w:r>
      <w:r>
        <w:rPr>
          <w:rFonts w:ascii="Arial" w:hAnsi="Arial"/>
        </w:rPr>
        <w:br/>
        <w:t>Humber College, Toronto, Canada</w:t>
      </w:r>
    </w:p>
    <w:p w14:paraId="5255297B" w14:textId="77777777" w:rsidR="003D6A0E" w:rsidRDefault="00000000">
      <w:r>
        <w:rPr>
          <w:rFonts w:ascii="Arial" w:hAnsi="Arial"/>
          <w:b/>
        </w:rPr>
        <w:t>Bachelor of Science in Civil Engineering</w:t>
      </w:r>
      <w:r>
        <w:rPr>
          <w:rFonts w:ascii="Arial" w:hAnsi="Arial"/>
        </w:rPr>
        <w:br/>
        <w:t>Zagazig University, Egypt / Cairo, Egypt</w:t>
      </w:r>
    </w:p>
    <w:p w14:paraId="28252488" w14:textId="77777777" w:rsidR="003D6A0E" w:rsidRDefault="00000000">
      <w:pPr>
        <w:pStyle w:val="Heading1"/>
      </w:pPr>
      <w:r>
        <w:rPr>
          <w:rFonts w:ascii="Arial" w:hAnsi="Arial"/>
          <w:sz w:val="26"/>
        </w:rPr>
        <w:t>Skills</w:t>
      </w:r>
    </w:p>
    <w:p w14:paraId="33F74EDF" w14:textId="77777777" w:rsidR="003D6A0E" w:rsidRDefault="00000000">
      <w:r>
        <w:rPr>
          <w:rFonts w:ascii="Arial" w:hAnsi="Arial"/>
        </w:rPr>
        <w:t>SQL / Oracle, Python, C++, Java, Data Warehousing, ETL Design &amp; Optimization, Pandas, scikit-learn, AWS, PySpark, Prophet / Time-Series Forecasting, Capacity Planning / Forecasting, GenAI / LLM Agents, Streamlit, PL/SQL, Perl, Ksh / Korn Shell Scripting, Dynatrace (AppMon + Synthetics), CA APM / Introscope, BMC TrueSight / TSCO, Oracle RAC, Multiprocessing, Docker, Git, Airflow, Hive/Hadoop, Linux/Unix, OCCI / OCI, WebLogic / WebSphere, VB6 / VC++</w:t>
      </w:r>
    </w:p>
    <w:p w14:paraId="31999635" w14:textId="77777777" w:rsidR="003D6A0E" w:rsidRDefault="00000000">
      <w:pPr>
        <w:pStyle w:val="Heading1"/>
      </w:pPr>
      <w:r>
        <w:rPr>
          <w:rFonts w:ascii="Arial" w:hAnsi="Arial"/>
          <w:sz w:val="26"/>
        </w:rPr>
        <w:lastRenderedPageBreak/>
        <w:t>Flagship Projects</w:t>
      </w:r>
    </w:p>
    <w:p w14:paraId="6C2436E2" w14:textId="77777777" w:rsidR="003D6A0E" w:rsidRDefault="00000000">
      <w:r>
        <w:rPr>
          <w:rFonts w:ascii="Arial" w:hAnsi="Arial"/>
          <w:b/>
        </w:rPr>
        <w:t>Serverless Lakehouse Platform (AWS)</w:t>
      </w:r>
      <w:r>
        <w:rPr>
          <w:rFonts w:ascii="Arial" w:hAnsi="Arial"/>
        </w:rPr>
        <w:br/>
        <w:t>Designed a full serverless data platform using S3, Glue, Athena, and Bedrock.</w:t>
      </w:r>
      <w:r>
        <w:rPr>
          <w:rFonts w:ascii="Arial" w:hAnsi="Arial"/>
        </w:rPr>
        <w:br/>
        <w:t>Built a Text-to-SQL GenAI agent with Claude 3 Sonnet.</w:t>
      </w:r>
      <w:r>
        <w:rPr>
          <w:rFonts w:ascii="Arial" w:hAnsi="Arial"/>
        </w:rPr>
        <w:br/>
        <w:t>Resolved small file issues using Snappy and Parquet compression.</w:t>
      </w:r>
      <w:r>
        <w:rPr>
          <w:rFonts w:ascii="Arial" w:hAnsi="Arial"/>
        </w:rPr>
        <w:br/>
        <w:t>Optimized ETL and data access for enterprise scale.</w:t>
      </w:r>
      <w:r>
        <w:rPr>
          <w:rFonts w:ascii="Arial" w:hAnsi="Arial"/>
        </w:rPr>
        <w:br/>
      </w:r>
      <w:r>
        <w:rPr>
          <w:rFonts w:ascii="Arial" w:hAnsi="Arial"/>
          <w:b/>
        </w:rPr>
        <w:t xml:space="preserve">Technologies: </w:t>
      </w:r>
      <w:r>
        <w:rPr>
          <w:rFonts w:ascii="Arial" w:hAnsi="Arial"/>
        </w:rPr>
        <w:t>AWS Glue, Athena, Bedrock (GenAI), S3, PySpark</w:t>
      </w:r>
    </w:p>
    <w:p w14:paraId="445A6ED1" w14:textId="77777777" w:rsidR="003D6A0E" w:rsidRDefault="00000000">
      <w:r>
        <w:rPr>
          <w:rFonts w:ascii="Arial" w:hAnsi="Arial"/>
          <w:b/>
        </w:rPr>
        <w:t>HorizonScale — AI Capacity Forecasting Engine</w:t>
      </w:r>
      <w:r>
        <w:rPr>
          <w:rFonts w:ascii="Arial" w:hAnsi="Arial"/>
        </w:rPr>
        <w:br/>
        <w:t>Replaced legacy manual processes with a parallel generator-based pipeline, reducing forecasting cycles by 90%.</w:t>
      </w:r>
      <w:r>
        <w:rPr>
          <w:rFonts w:ascii="Arial" w:hAnsi="Arial"/>
        </w:rPr>
        <w:br/>
        <w:t>Developed an interactive Streamlit dashboard for real-time capacity insights and 'High Trust' utilization scores.</w:t>
      </w:r>
      <w:r>
        <w:rPr>
          <w:rFonts w:ascii="Arial" w:hAnsi="Arial"/>
        </w:rPr>
        <w:br/>
        <w:t>Built a modern agentic pipeline for banking-scale telemetry.</w:t>
      </w:r>
      <w:r>
        <w:rPr>
          <w:rFonts w:ascii="Arial" w:hAnsi="Arial"/>
        </w:rPr>
        <w:br/>
        <w:t>Repository includes code, documentation, and performance benchmarks.</w:t>
      </w:r>
      <w:r>
        <w:rPr>
          <w:rFonts w:ascii="Arial" w:hAnsi="Arial"/>
        </w:rPr>
        <w:br/>
      </w:r>
      <w:r>
        <w:rPr>
          <w:rFonts w:ascii="Arial" w:hAnsi="Arial"/>
          <w:b/>
        </w:rPr>
        <w:t xml:space="preserve">Technologies: </w:t>
      </w:r>
      <w:r>
        <w:rPr>
          <w:rFonts w:ascii="Arial" w:hAnsi="Arial"/>
        </w:rPr>
        <w:t>Python, Prophet, Streamlit, PySpark, Multiprocessing, Spark, Machine Learning, Data Pipelines, API Integration, Performance Benchmarking, Testing and Validation, AI Reasoning, RAG (Retrieval-Augmented Generation)</w:t>
      </w:r>
      <w:r>
        <w:rPr>
          <w:rFonts w:ascii="Arial" w:hAnsi="Arial"/>
        </w:rPr>
        <w:br/>
      </w:r>
      <w:r>
        <w:rPr>
          <w:rFonts w:ascii="Arial" w:hAnsi="Arial"/>
          <w:b/>
        </w:rPr>
        <w:t xml:space="preserve">Repo: </w:t>
      </w:r>
      <w:hyperlink r:id="rId9">
        <w:r>
          <w:rPr>
            <w:color w:val="0000FF"/>
            <w:u w:val="single"/>
          </w:rPr>
          <w:t>github.com/seanlgirgis/HorizonStudy</w:t>
        </w:r>
      </w:hyperlink>
    </w:p>
    <w:p w14:paraId="5C5A255C" w14:textId="77777777" w:rsidR="003D6A0E" w:rsidRDefault="00000000">
      <w:r>
        <w:rPr>
          <w:rFonts w:ascii="Arial" w:hAnsi="Arial"/>
          <w:b/>
        </w:rPr>
        <w:t>FAST Project</w:t>
      </w:r>
      <w:r>
        <w:rPr>
          <w:rFonts w:ascii="Arial" w:hAnsi="Arial"/>
        </w:rPr>
        <w:br/>
        <w:t>Conducted data mining of user performance metrics to optimize critical money-generating systems.</w:t>
      </w:r>
      <w:r>
        <w:rPr>
          <w:rFonts w:ascii="Arial" w:hAnsi="Arial"/>
        </w:rPr>
        <w:br/>
      </w:r>
      <w:r>
        <w:rPr>
          <w:rFonts w:ascii="Arial" w:hAnsi="Arial"/>
          <w:b/>
        </w:rPr>
        <w:t xml:space="preserve">Technologies: </w:t>
      </w:r>
      <w:r>
        <w:rPr>
          <w:rFonts w:ascii="Arial" w:hAnsi="Arial"/>
        </w:rPr>
        <w:t>Dynatrace, Data Mining</w:t>
      </w:r>
    </w:p>
    <w:sectPr w:rsidR="003D6A0E"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3584495">
    <w:abstractNumId w:val="8"/>
  </w:num>
  <w:num w:numId="2" w16cid:durableId="1379401799">
    <w:abstractNumId w:val="6"/>
  </w:num>
  <w:num w:numId="3" w16cid:durableId="798299217">
    <w:abstractNumId w:val="5"/>
  </w:num>
  <w:num w:numId="4" w16cid:durableId="235165909">
    <w:abstractNumId w:val="4"/>
  </w:num>
  <w:num w:numId="5" w16cid:durableId="1430198605">
    <w:abstractNumId w:val="7"/>
  </w:num>
  <w:num w:numId="6" w16cid:durableId="1625039177">
    <w:abstractNumId w:val="3"/>
  </w:num>
  <w:num w:numId="7" w16cid:durableId="469905016">
    <w:abstractNumId w:val="2"/>
  </w:num>
  <w:num w:numId="8" w16cid:durableId="459616644">
    <w:abstractNumId w:val="1"/>
  </w:num>
  <w:num w:numId="9" w16cid:durableId="10498447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46BB"/>
    <w:rsid w:val="0029639D"/>
    <w:rsid w:val="00326F90"/>
    <w:rsid w:val="003D6A0E"/>
    <w:rsid w:val="009E2DF8"/>
    <w:rsid w:val="00AA1D8D"/>
    <w:rsid w:val="00B47730"/>
    <w:rsid w:val="00CB0664"/>
    <w:rsid w:val="00D14E4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281D6E"/>
  <w14:defaultImageDpi w14:val="300"/>
  <w15:docId w15:val="{967AB627-881A-4AAF-AB13-4D2FFEA684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eanlgirgis.github.io" TargetMode="External"/><Relationship Id="rId3" Type="http://schemas.openxmlformats.org/officeDocument/2006/relationships/styles" Target="styles.xml"/><Relationship Id="rId7" Type="http://schemas.openxmlformats.org/officeDocument/2006/relationships/hyperlink" Target="https://github.com/seanlgirgi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sean-girgis-43bb1b5/"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seanlgirgis/HorizonStud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834</Words>
  <Characters>5830</Characters>
  <Application>Microsoft Office Word</Application>
  <DocSecurity>0</DocSecurity>
  <Lines>100</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Sean Girgis</cp:lastModifiedBy>
  <cp:revision>4</cp:revision>
  <dcterms:created xsi:type="dcterms:W3CDTF">2026-02-08T03:09:00Z</dcterms:created>
  <dcterms:modified xsi:type="dcterms:W3CDTF">2026-02-08T03:09:00Z</dcterms:modified>
  <cp:category/>
</cp:coreProperties>
</file>