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capacity planning, infrastructure provisioning, and cloud services optimization. Proficient in designing forecasting pipelines and data analysis tools to support workload analysis and hybrid cloud environments. Skilled in AWS architectures, data pipelines, and infrastructure telemetry to drive platform scalability and cost efficiency. Experienced in building analytics platforms and dashboards for real-time capacity insights. Passionate about contributing to GEICO’s mission of enhancing capacity management platforms through innovative solutions. Eager to collaborate with cross-functional teams to ensure efficient infrastructure provisioning and cost predictability.</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Python/Pandas to ingest P95 telemetry from 6,000+ endpoints, enhancing capacity planning and infrastructure provisioning.</w:t>
      </w:r>
    </w:p>
    <w:p>
      <w:pPr>
        <w:pStyle w:val="ListBullet"/>
      </w:pPr>
      <w:r>
        <w:rPr>
          <w:rFonts w:ascii="Arial" w:hAnsi="Arial"/>
          <w:sz w:val="22"/>
        </w:rPr>
        <w:t>Developed ML forecasting models with Prophet and scikit-learn to predict bottlenecks 6 months ahead, improving workload analysis and provisioning accuracy.</w:t>
      </w:r>
    </w:p>
    <w:p>
      <w:pPr>
        <w:pStyle w:val="ListBullet"/>
      </w:pPr>
      <w:r>
        <w:rPr>
          <w:rFonts w:ascii="Arial" w:hAnsi="Arial"/>
          <w:sz w:val="22"/>
        </w:rPr>
        <w:t>Designed optimized Oracle schemas for historical data retention, enabling seasonal risk forecasting and data-driven capacity decisions.</w:t>
      </w:r>
    </w:p>
    <w:p>
      <w:pPr>
        <w:pStyle w:val="ListBullet"/>
      </w:pPr>
      <w:r>
        <w:rPr>
          <w:rFonts w:ascii="Arial" w:hAnsi="Arial"/>
          <w:sz w:val="22"/>
        </w:rPr>
        <w:t>Built interactive executive dashboards by integrating disparate data feeds, supporting real-time capacity insights and analytics platforms.</w:t>
      </w:r>
    </w:p>
    <w:p>
      <w:pPr>
        <w:pStyle w:val="ListBullet"/>
      </w:pPr>
      <w:r>
        <w:rPr>
          <w:rFonts w:ascii="Arial" w:hAnsi="Arial"/>
          <w:sz w:val="22"/>
        </w:rPr>
        <w:t>Identified underutilized infrastructure through data mining, driving hardware consolidation and supporting cloud cost optimization.</w:t>
      </w:r>
    </w:p>
    <w:p>
      <w:pPr>
        <w:pStyle w:val="ListBullet"/>
      </w:pPr>
      <w:r>
        <w:rPr>
          <w:rFonts w:ascii="Arial" w:hAnsi="Arial"/>
          <w:sz w:val="22"/>
        </w:rPr>
        <w:t>Administered BMC TrueSight for infrastructure telemetry, configuring thresholds and alerts to optimize capacity management.</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critical systems, supporting infrastructure telemetry and performance monitoring.</w:t>
      </w:r>
    </w:p>
    <w:p>
      <w:pPr>
        <w:pStyle w:val="ListBullet"/>
      </w:pPr>
      <w:r>
        <w:rPr>
          <w:rFonts w:ascii="Arial" w:hAnsi="Arial"/>
          <w:sz w:val="22"/>
        </w:rPr>
        <w:t>Led 'FAST' project to data-mine real-user performance metrics, providing optimization recommendations for workload analysis.</w:t>
      </w:r>
    </w:p>
    <w:p>
      <w:pPr>
        <w:pStyle w:val="ListBullet"/>
      </w:pPr>
      <w:r>
        <w:rPr>
          <w:rFonts w:ascii="Arial" w:hAnsi="Arial"/>
          <w:sz w:val="22"/>
        </w:rPr>
        <w:t>Upgraded DynaTrace (6.5 to 7.0) with TLS1.2 security enhancements and supported cloud migration to AWS.</w:t>
      </w:r>
    </w:p>
    <w:p>
      <w:pPr>
        <w:pStyle w:val="ListBullet"/>
      </w:pPr>
      <w:r>
        <w:rPr>
          <w:rFonts w:ascii="Arial" w:hAnsi="Arial"/>
          <w:sz w:val="22"/>
        </w:rPr>
        <w:t>Provided end-to-end monitoring and dashboarding for before/after metrics, aiding capacity insights.</w:t>
      </w:r>
    </w:p>
    <w:p>
      <w:pPr>
        <w:pStyle w:val="ListBullet"/>
      </w:pPr>
      <w:r>
        <w:rPr>
          <w:rFonts w:ascii="Arial" w:hAnsi="Arial"/>
          <w:sz w:val="22"/>
        </w:rPr>
        <w:t>Analyzed system bottlenecks and suggested performance improvements to enhance infrastructure efficiency.</w:t>
      </w:r>
    </w:p>
    <w:p>
      <w:pPr>
        <w:pStyle w:val="ListBullet"/>
      </w:pPr>
      <w:r>
        <w:rPr>
          <w:rFonts w:ascii="Arial" w:hAnsi="Arial"/>
          <w:sz w:val="22"/>
        </w:rPr>
        <w:t>Integrated Performance Center with DynaTrace for comprehensive monitoring solutions.</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for infrastructure monitoring.</w:t>
      </w:r>
    </w:p>
    <w:p>
      <w:pPr>
        <w:pStyle w:val="ListBullet"/>
      </w:pPr>
      <w:r>
        <w:rPr>
          <w:rFonts w:ascii="Arial" w:hAnsi="Arial"/>
          <w:sz w:val="22"/>
        </w:rPr>
        <w:t>Designed custom Management Modules, dashboards, and alerts to support capacity insights and performance optimization.</w:t>
      </w:r>
    </w:p>
    <w:p>
      <w:pPr>
        <w:pStyle w:val="ListBullet"/>
      </w:pPr>
      <w:r>
        <w:rPr>
          <w:rFonts w:ascii="Arial" w:hAnsi="Arial"/>
          <w:sz w:val="22"/>
        </w:rPr>
        <w:t>Provided sizing recommendations and Golden Images for agent rollouts, aiding infrastructure provisioning.</w:t>
      </w:r>
    </w:p>
    <w:p>
      <w:pPr>
        <w:pStyle w:val="ListBullet"/>
      </w:pPr>
      <w:r>
        <w:rPr>
          <w:rFonts w:ascii="Arial" w:hAnsi="Arial"/>
          <w:sz w:val="22"/>
        </w:rPr>
        <w:t>Collaborated with IT teams to troubleshoot performance issues in J2EE/WebLogic environments, enhancing workload efficiency.</w:t>
      </w:r>
    </w:p>
    <w:p>
      <w:pPr>
        <w:pStyle w:val="ListBullet"/>
      </w:pPr>
      <w:r>
        <w:rPr>
          <w:rFonts w:ascii="Arial" w:hAnsi="Arial"/>
          <w:sz w:val="22"/>
        </w:rPr>
        <w:t>Developed Perl/Ksh scripts for data extraction, supporting data analysis for capacity planning.</w:t>
      </w:r>
    </w:p>
    <w:p>
      <w:pPr>
        <w:pStyle w:val="ListBullet"/>
      </w:pPr>
      <w:r>
        <w:rPr>
          <w:rFonts w:ascii="Arial" w:hAnsi="Arial"/>
          <w:sz w:val="22"/>
        </w:rPr>
        <w:t>Trained client teams on APM solutions, sharing best practices for platform scalability.</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for load and breakpoints, supporting workload analysis.</w:t>
      </w:r>
    </w:p>
    <w:p>
      <w:pPr>
        <w:pStyle w:val="ListBullet"/>
      </w:pPr>
      <w:r>
        <w:rPr>
          <w:rFonts w:ascii="Arial" w:hAnsi="Arial"/>
          <w:sz w:val="22"/>
        </w:rPr>
        <w:t>Documented key metrics including JDBC connections, threads, memory, CPU, and GC for capacity insights.</w:t>
      </w:r>
    </w:p>
    <w:p>
      <w:pPr>
        <w:pStyle w:val="ListBullet"/>
      </w:pPr>
      <w:r>
        <w:rPr>
          <w:rFonts w:ascii="Arial" w:hAnsi="Arial"/>
          <w:sz w:val="22"/>
        </w:rPr>
        <w:t>Installed JMX, Thread Dumps, and Wily Introscope for performance monitoring.</w:t>
      </w:r>
    </w:p>
    <w:p>
      <w:pPr>
        <w:pStyle w:val="ListBullet"/>
      </w:pPr>
      <w:r>
        <w:rPr>
          <w:rFonts w:ascii="Arial" w:hAnsi="Arial"/>
          <w:sz w:val="22"/>
        </w:rPr>
        <w:t>Created automation scripts to streamline performance testing and data collection.</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CPPUNIT testing framework to automate conversion and ensure system reliability.</w:t>
      </w:r>
    </w:p>
    <w:p>
      <w:pPr>
        <w:pStyle w:val="ListBullet"/>
      </w:pPr>
      <w:r>
        <w:rPr>
          <w:rFonts w:ascii="Arial" w:hAnsi="Arial"/>
          <w:sz w:val="22"/>
        </w:rPr>
        <w:t>Enhanced infrastructure efficiency through data-driven migration strategies and performance tuning.</w:t>
      </w:r>
    </w:p>
    <w:p>
      <w:r>
        <w:rPr>
          <w:rFonts w:ascii="Arial" w:hAnsi="Arial"/>
          <w:b/>
          <w:sz w:val="22"/>
        </w:rPr>
        <w:t>Architect/Developer (IRS CADE Project) at Computer Science Corporation (CSC)</w:t>
      </w:r>
      <w:r>
        <w:rPr>
          <w:rFonts w:ascii="Arial" w:hAnsi="Arial"/>
          <w:sz w:val="22"/>
        </w:rPr>
        <w:t xml:space="preserve"> (2007-10 – 2008-05)</w:t>
      </w:r>
    </w:p>
    <w:p>
      <w:pPr>
        <w:pStyle w:val="ListBullet"/>
      </w:pPr>
      <w:r>
        <w:rPr>
          <w:rFonts w:ascii="Arial" w:hAnsi="Arial"/>
          <w:sz w:val="22"/>
        </w:rPr>
        <w:t>Performed UML-based unit design for CICS/MQSeries/XML/DB2 systems, supporting infrastructure projects.</w:t>
      </w:r>
    </w:p>
    <w:p>
      <w:pPr>
        <w:pStyle w:val="ListBullet"/>
      </w:pPr>
      <w:r>
        <w:rPr>
          <w:rFonts w:ascii="Arial" w:hAnsi="Arial"/>
          <w:sz w:val="22"/>
        </w:rPr>
        <w:t>Developed modules for IRS modernization, ensuring robust system architecture.</w:t>
      </w:r>
    </w:p>
    <w:p>
      <w:pPr>
        <w:pStyle w:val="ListBullet"/>
      </w:pPr>
      <w:r>
        <w:rPr>
          <w:rFonts w:ascii="Arial" w:hAnsi="Arial"/>
          <w:sz w:val="22"/>
        </w:rPr>
        <w:t>Worked on messaging architecture with VC++ and DB2 for high-performance solutions.</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multithreaded C++ interfaces using POSIX, sockets, and Marconi APIs.</w:t>
      </w:r>
    </w:p>
    <w:p>
      <w:pPr>
        <w:pStyle w:val="ListBullet"/>
      </w:pPr>
      <w:r>
        <w:rPr>
          <w:rFonts w:ascii="Arial" w:hAnsi="Arial"/>
          <w:sz w:val="22"/>
        </w:rPr>
        <w:t>Achieved 75% memory reduction and 20% throughput gain in billing processes through performance tuning (C/C++/Pro*C/PL/SQL).</w:t>
      </w:r>
    </w:p>
    <w:p>
      <w:pPr>
        <w:pStyle w:val="ListBullet"/>
      </w:pPr>
      <w:r>
        <w:rPr>
          <w:rFonts w:ascii="Arial" w:hAnsi="Arial"/>
          <w:sz w:val="22"/>
        </w:rPr>
        <w:t>Automated system administration for WebLogic/WebSphere with Korn Shell scripts, enhancing efficiency.</w:t>
      </w:r>
    </w:p>
    <w:p>
      <w:pPr>
        <w:pStyle w:val="ListBullet"/>
      </w:pPr>
      <w:r>
        <w:rPr>
          <w:rFonts w:ascii="Arial" w:hAnsi="Arial"/>
          <w:sz w:val="22"/>
        </w:rPr>
        <w:t>Designed and implemented interfaces using UML in Rational Rose, supporting robust system architecture.</w:t>
      </w:r>
    </w:p>
    <w:p>
      <w:pPr>
        <w:pStyle w:val="ListBullet"/>
      </w:pPr>
      <w:r>
        <w:rPr>
          <w:rFonts w:ascii="Arial" w:hAnsi="Arial"/>
          <w:sz w:val="22"/>
        </w:rPr>
        <w:t>Troubleshot Enabler/CSM/EMS modules and supported production environments with database queries.</w:t>
      </w:r>
    </w:p>
    <w:p>
      <w:pPr>
        <w:pStyle w:val="ListBullet"/>
      </w:pPr>
      <w:r>
        <w:rPr>
          <w:rFonts w:ascii="Arial" w:hAnsi="Arial"/>
          <w:sz w:val="22"/>
        </w:rPr>
        <w:t>Improved database performance by 10x through targeted fixes and optimizations.</w:t>
      </w:r>
    </w:p>
    <w:p>
      <w:r>
        <w:rPr>
          <w:rFonts w:ascii="Arial" w:hAnsi="Arial"/>
          <w:b/>
          <w:sz w:val="22"/>
        </w:rPr>
        <w:t>Developer at Simplex International - Canada</w:t>
      </w:r>
      <w:r>
        <w:rPr>
          <w:rFonts w:ascii="Arial" w:hAnsi="Arial"/>
          <w:sz w:val="22"/>
        </w:rPr>
        <w:t xml:space="preserve"> (1999 – 2001)</w:t>
      </w:r>
    </w:p>
    <w:p>
      <w:pPr>
        <w:pStyle w:val="ListBullet"/>
      </w:pPr>
      <w:r>
        <w:rPr>
          <w:rFonts w:ascii="Arial" w:hAnsi="Arial"/>
          <w:sz w:val="22"/>
        </w:rPr>
        <w:t>Developed time and attendance interfaces using VB6/VC++ for operational systems.</w:t>
      </w:r>
    </w:p>
    <w:p>
      <w:r>
        <w:rPr>
          <w:rFonts w:ascii="Arial" w:hAnsi="Arial"/>
          <w:b/>
          <w:sz w:val="22"/>
        </w:rPr>
        <w:t>Lab Support at Humber College</w:t>
      </w:r>
      <w:r>
        <w:rPr>
          <w:rFonts w:ascii="Arial" w:hAnsi="Arial"/>
          <w:sz w:val="22"/>
        </w:rPr>
        <w:t xml:space="preserve"> (1996-09 – 1999-04)</w:t>
      </w:r>
    </w:p>
    <w:p>
      <w:pPr>
        <w:pStyle w:val="ListBullet"/>
      </w:pPr>
      <w:r>
        <w:rPr>
          <w:rFonts w:ascii="Arial" w:hAnsi="Arial"/>
          <w:sz w:val="22"/>
        </w:rPr>
        <w:t>Maintained and troubleshot Linux/Windows systems, supporting lab infrastructure.</w:t>
      </w:r>
    </w:p>
    <w:p>
      <w:pPr>
        <w:pStyle w:val="ListBullet"/>
      </w:pPr>
      <w:r>
        <w:rPr>
          <w:rFonts w:ascii="Arial" w:hAnsi="Arial"/>
          <w:sz w:val="22"/>
        </w:rPr>
        <w:t>Performed various administrative tasks to ensure smooth lab operations.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Capacity Planning / Forecasting, AWS, PySpark, Prophet / Time-Series Forecasting, ETL Design &amp; Optimization, Data Analysis (Pandas), Streamlit, Infrastructure Telemetry (BMC TrueSight / TSCO), Python, scikit-learn, Data Warehousing, GenAI / LLM Agents, Hive/Hadoop, Airflow, SQL / Oracle, Multiprocessing, Docker, Git, Linux/Unix, C++, PL/SQL, Oracle RAC, OCCI / OCI, Java, Perl, Ksh / Korn Shell Scripting, Dynatrace (AppMon + Synthetics), CA APM / Introscope, WebLogic / WebSphere, VB6 / VC++</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w:t>
        <w:br/>
        <w:t>Resolved small file issues with Snappy and Parquet compression.</w:t>
        <w:br/>
        <w:t>Optimized ETL and data access for enterprise-scale capacity planning.</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 AI Capacity Forecasting Engine</w:t>
      </w:r>
      <w:r>
        <w:rPr>
          <w:rFonts w:ascii="Arial" w:hAnsi="Arial"/>
          <w:sz w:val="22"/>
        </w:rPr>
        <w:br/>
        <w:t>Replaced legacy manual processes with a parallel generator-based pipeline, reducing forecasting cycles by 90%.</w:t>
        <w:br/>
        <w:t>Developed an interactive Streamlit dashboard for real-time capacity insights and 'High Trust' utilization scores.</w:t>
        <w:br/>
        <w:t>Created a modern agentic pipeline for banking-scale telemetry.</w:t>
        <w:br/>
        <w:t>Featured in a sample ML project with extensive documentation and benchmarks.</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Conducted data mining of user performance metrics to optimize critical money-generating systems.</w:t>
        <w:br/>
        <w:t>Focused on enhancing system efficiency through targeted analysis.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