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data analysis, tool development, and cross-functional collaboration. Proficient in Python, SQL, and AWS, I excel at managing and analyzing data to support critical business decisions. My expertise includes developing innovative tools for operational efficiency and driving project success through collaboration with diverse teams. I have a proven track record in cloud computing and advanced programming, delivering impactful solutions at scale. I am eager to contribute to 0’s mission by leveraging my technical skills to support innovative projects and business growth.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enhancing data analysis for business decisions.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supporting operational efficiency.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cross-functional collaboration.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cost savings and resource optimization.</w:t>
      </w:r>
    </w:p>
    <w:p>
      <w:pPr>
        <w:pStyle w:val="ListBullet"/>
      </w:pPr>
      <w:r>
        <w:rPr>
          <w:rFonts w:ascii="Arial" w:hAnsi="Arial"/>
          <w:sz w:val="22"/>
        </w:rPr>
        <w:t>Built automated reporting workflows and interactive dashboards using Python libraries like matplotlib and plotly.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ensuring performance data analysis for critical systems.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Supported cloud migration to AWS, enhancing operational efficiency through tool upgrades.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implemented TLS1.2 security protocols.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performance metrics.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actionable performance improvements.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performance data analysis.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support operational efficiency.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J2EE/WebLogic environments.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 for agent rollouts.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 and customized reporting.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fostering cross-functional collaboration.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breakpoints, supporting data-driven performance decisions.</w:t>
      </w:r>
    </w:p>
    <w:p>
      <w:pPr>
        <w:pStyle w:val="ListBullet"/>
      </w:pPr>
      <w:r>
        <w:rPr>
          <w:rFonts w:ascii="Arial" w:hAnsi="Arial"/>
          <w:sz w:val="22"/>
        </w:rPr>
        <w:t>Documented key metrics like JDBC connections, threads, memory, and CPU usage for optimization.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monitoring purposes.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Enhanced operational efficiency through data migration and system refactoring.</w:t>
      </w:r>
    </w:p>
    <w:p>
      <w:pPr>
        <w:pStyle w:val="ListBullet"/>
      </w:pPr>
      <w:r>
        <w:rPr>
          <w:rFonts w:ascii="Arial" w:hAnsi="Arial"/>
          <w:sz w:val="22"/>
        </w:rPr>
        <w:t>Collaborated with teams to ensure seamless integration and performance.</w:t>
      </w:r>
    </w:p>
    <w:p>
      <w:pPr>
        <w:pStyle w:val="ListBullet"/>
      </w:pPr>
      <w:r>
        <w:rPr>
          <w:rFonts w:ascii="Arial" w:hAnsi="Arial"/>
          <w:sz w:val="22"/>
        </w:rPr>
        <w:t>Supported data analysis for system performance and scalability improvements.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ETL Design &amp; Optimization, Pandas, PySpark, Capacity Planning / Forecasting, Data Warehousing, C++, Perl, Ksh / Korn Shell Scripting, Java, PL/SQL, Prophet / Time-Series Forecasting, GenAI / LLM Agents, scikit-learn, Dynatrace (AppMon + Synthetics), CA APM / Introscope, BMC TrueSight / TSCO, Oracle RAC, Streamlit, Multiprocessing, Docker, Git, Airflow, Hive/Hadoop, Linux/Unix, OCCI / OCI, WebLogic / WebSphere, VB6 / VC++, Apache Parquet / Columnar Storage, Dimensional Modeling, Data Quality &amp; Pipeline Validation, Apache Spark, Databricks, Delta Lake, Medallion Architecture, Unity Catalog, Delta Live Tables, Databricks Workflows, dbt, Data Governance,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