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data analysis and software development. Proficient in Python and SQL, I excel at designing innovative solutions and optimizing cloud infrastructure with AWS. My expertise includes building automated data pipelines and leveraging cutting-edge technologies to solve complex problems. I have a proven track record of collaborating with cross-functional teams to deliver impactful results. I am passionate about contributing to dynamic projects and driving system performance through analytical skills. I am eager to bring my skills in data interpretation and system development to support Unknown’s mission of innovation.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Built unified reporting systems with executive dashboards by integrating disparate data feeds.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and developed interactive dashboards using Python libraries like matplotlib and plotly.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 to ensure optimal performance.</w:t>
      </w:r>
    </w:p>
    <w:p>
      <w:pPr>
        <w:pStyle w:val="ListBullet"/>
      </w:pPr>
      <w:r>
        <w:rPr>
          <w:rFonts w:ascii="Arial" w:hAnsi="Arial"/>
          <w:sz w:val="22"/>
        </w:rPr>
        <w:t>Led 'FAST' project, data-mining real-user performance metrics to provide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suggested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APM solutions.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J2EE/WebLogic environments.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enhanced system performance.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 organizations with technical expertise.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 for optimal performance.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 monitoring, Thread Dumps, and Wily Introscope for performance tracking.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system reliability.</w:t>
      </w:r>
    </w:p>
    <w:p>
      <w:pPr>
        <w:pStyle w:val="ListBullet"/>
      </w:pPr>
      <w:r>
        <w:rPr>
          <w:rFonts w:ascii="Arial" w:hAnsi="Arial"/>
          <w:sz w:val="22"/>
        </w:rPr>
        <w:t>Refactored systems to handle 10x the throughput of VISA with enhanced performance.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seamless data migration and system integration.</w:t>
      </w:r>
    </w:p>
    <w:p>
      <w:pPr>
        <w:pStyle w:val="ListBullet"/>
      </w:pPr>
      <w:r>
        <w:rPr>
          <w:rFonts w:ascii="Arial" w:hAnsi="Arial"/>
          <w:sz w:val="22"/>
        </w:rPr>
        <w:t>Developed testing frameworks in C++/OCCI/OCI environments for robust validation.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modernization project.</w:t>
      </w:r>
    </w:p>
    <w:p>
      <w:pPr>
        <w:pStyle w:val="ListBullet"/>
      </w:pPr>
      <w:r>
        <w:rPr>
          <w:rFonts w:ascii="Arial" w:hAnsi="Arial"/>
          <w:sz w:val="22"/>
        </w:rPr>
        <w:t>Developed modules for IRS systems using VC++ and DB2 integration.</w:t>
      </w:r>
    </w:p>
    <w:p>
      <w:pPr>
        <w:pStyle w:val="ListBullet"/>
      </w:pPr>
      <w:r>
        <w:rPr>
          <w:rFonts w:ascii="Arial" w:hAnsi="Arial"/>
          <w:sz w:val="22"/>
        </w:rPr>
        <w:t>Collaborated on messaging architecture to ensure reliable data processing.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reducing memory usage by 75% and improving throughput by 20%.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interfaces with UML in Rational Rose, incorporating class and sequence diagrams.</w:t>
      </w:r>
    </w:p>
    <w:p>
      <w:pPr>
        <w:pStyle w:val="ListBullet"/>
      </w:pPr>
      <w:r>
        <w:rPr>
          <w:rFonts w:ascii="Arial" w:hAnsi="Arial"/>
          <w:sz w:val="22"/>
        </w:rPr>
        <w:t>Troubleshot and supported Enabler/CSM/EMS modules for production environments.</w:t>
      </w:r>
    </w:p>
    <w:p>
      <w:pPr>
        <w:pStyle w:val="ListBullet"/>
      </w:pPr>
      <w:r>
        <w:rPr>
          <w:rFonts w:ascii="Arial" w:hAnsi="Arial"/>
          <w:sz w:val="22"/>
        </w:rPr>
        <w:t>Implemented database fixes, achieving a 10x performance improvement.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 as part of the Lab Support team.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ensure lab functionality and user support.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PySpark, Pandas, ETL Design &amp; Optimization, Data Warehousing, Prophet / Time-Series Forecasting, scikit-learn, GenAI / LLM Agents, Streamlit, Multiprocessing, Docker, Git, Airflow, Hive/Hadoop, Linux/Unix, Capacity Planning / Forecasting, Apache Parquet / Columnar Storage, Dimensional Modeling, Data Quality &amp; Pipeline Validation, Apache Spark, Data Governance, C++, Perl, Ksh / Korn Shell Scripting, Java, PL/SQL, Dynatrace (AppMon + Synthetics), CA APM / Introscope, BMC TrueSight / TSCO, Oracle RAC, OCCI / OCI, WebLogic / WebSphere, VB6 / VC++, Databricks, Delta Lake, Medallion Architecture, Unity Catalog, Delta Live Tables, Databricks Workflows, dbt,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processes and data access for enterprise-scale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comprehensive documentation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