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Python programming, AWS cloud services, and LLM-powered automation. Proficient in designing multi-agent architectures and Retrieval-Augmented Generation (RAG) systems for scalable solutions. Skilled in building production-grade systems with expertise in CI/CD pipelines and technical debt remediation. Experienced in distributed systems and software modernization, delivering impactful AI-driven workflows. Passionate about contributing to Hitachi Digital Services’ mission of driving innovation through technology. Eager to apply my background in LLM automation and backend engineering to enhance engineering maturity across application teams.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ingesting P95 telemetry from 6,000+ endpoints, replacing legacy manual processes.</w:t>
      </w:r>
    </w:p>
    <w:p>
      <w:pPr>
        <w:pStyle w:val="ListBullet"/>
      </w:pPr>
      <w:r>
        <w:rPr>
          <w:rFonts w:ascii="Arial" w:hAnsi="Arial"/>
          <w:sz w:val="22"/>
        </w:rPr>
        <w:t>Developed ML forecasting models with Prophet and scikit-learn to predict capacity bottlenecks 6 months ahead, enhancing provisioning accuracy.</w:t>
      </w:r>
    </w:p>
    <w:p>
      <w:pPr>
        <w:pStyle w:val="ListBullet"/>
      </w:pPr>
      <w:r>
        <w:rPr>
          <w:rFonts w:ascii="Arial" w:hAnsi="Arial"/>
          <w:sz w:val="22"/>
        </w:rPr>
        <w:t>Built scalable automation systems for infrastructure optimization, identifying underutilized resources via data mining for significant cost savings.</w:t>
      </w:r>
    </w:p>
    <w:p>
      <w:pPr>
        <w:pStyle w:val="ListBullet"/>
      </w:pPr>
      <w:r>
        <w:rPr>
          <w:rFonts w:ascii="Arial" w:hAnsi="Arial"/>
          <w:sz w:val="22"/>
        </w:rPr>
        <w:t>Integrated disparate data feeds into unified Oracle reporting systems with executive dashboards for actionable insights.</w:t>
      </w:r>
    </w:p>
    <w:p>
      <w:pPr>
        <w:pStyle w:val="ListBullet"/>
      </w:pPr>
      <w:r>
        <w:rPr>
          <w:rFonts w:ascii="Arial" w:hAnsi="Arial"/>
          <w:sz w:val="22"/>
        </w:rPr>
        <w:t>Designed optimized Oracle schemas for historical data retention, enabling seasonal risk forecasting.</w:t>
      </w:r>
    </w:p>
    <w:p>
      <w:pPr>
        <w:pStyle w:val="ListBullet"/>
      </w:pPr>
      <w:r>
        <w:rPr>
          <w:rFonts w:ascii="Arial" w:hAnsi="Arial"/>
          <w:sz w:val="22"/>
        </w:rPr>
        <w:t>Collaborated on rightsizing resources using data-driven projections and statistical analysis.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performance monitoring for Brand.com.</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(6.5 to 7.0) and supported cloud migration to AWS with enhanced security (TLS1.2).</w:t>
      </w:r>
    </w:p>
    <w:p>
      <w:pPr>
        <w:pStyle w:val="ListBullet"/>
      </w:pPr>
      <w:r>
        <w:rPr>
          <w:rFonts w:ascii="Arial" w:hAnsi="Arial"/>
          <w:sz w:val="22"/>
        </w:rPr>
        <w:t>Analyzed bottlenecks and suggested performance improvements for critical systems.</w:t>
      </w:r>
    </w:p>
    <w:p>
      <w:pPr>
        <w:pStyle w:val="ListBullet"/>
      </w:pPr>
      <w:r>
        <w:rPr>
          <w:rFonts w:ascii="Arial" w:hAnsi="Arial"/>
          <w:sz w:val="22"/>
        </w:rPr>
        <w:t>Provided end-to-end monitoring and dashboarding for before/after performance metrics.</w:t>
      </w:r>
    </w:p>
    <w:p>
      <w:pPr>
        <w:pStyle w:val="ListBullet"/>
      </w:pPr>
      <w:r>
        <w:rPr>
          <w:rFonts w:ascii="Arial" w:hAnsi="Arial"/>
          <w:sz w:val="22"/>
        </w:rPr>
        <w:t>Integrated Performance Center with Dynatrace for comprehensive observability.</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across enterprise systems.</w:t>
      </w:r>
    </w:p>
    <w:p>
      <w:pPr>
        <w:pStyle w:val="ListBullet"/>
      </w:pPr>
      <w:r>
        <w:rPr>
          <w:rFonts w:ascii="Arial" w:hAnsi="Arial"/>
          <w:sz w:val="22"/>
        </w:rPr>
        <w:t>Designed custom Management Modules, dashboards, and alerts, along with Perl/Ksh data extraction scripts.</w:t>
      </w:r>
    </w:p>
    <w:p>
      <w:pPr>
        <w:pStyle w:val="ListBullet"/>
      </w:pPr>
      <w:r>
        <w:rPr>
          <w:rFonts w:ascii="Arial" w:hAnsi="Arial"/>
          <w:sz w:val="22"/>
        </w:rPr>
        <w:t>Provided sizing recommendations and bottleneck resolution for J2EE/.NET environments.</w:t>
      </w:r>
    </w:p>
    <w:p>
      <w:pPr>
        <w:pStyle w:val="ListBullet"/>
      </w:pPr>
      <w:r>
        <w:rPr>
          <w:rFonts w:ascii="Arial" w:hAnsi="Arial"/>
          <w:sz w:val="22"/>
        </w:rPr>
        <w:t>Collaborated with IT teams to troubleshoot performance issues in complex WebLogic environments.</w:t>
      </w:r>
    </w:p>
    <w:p>
      <w:pPr>
        <w:pStyle w:val="ListBullet"/>
      </w:pPr>
      <w:r>
        <w:rPr>
          <w:rFonts w:ascii="Arial" w:hAnsi="Arial"/>
          <w:sz w:val="22"/>
        </w:rPr>
        <w:t>Created Golden Images for agent rollouts and optimized installation processes.</w:t>
      </w:r>
    </w:p>
    <w:p>
      <w:pPr>
        <w:pStyle w:val="ListBullet"/>
      </w:pPr>
      <w:r>
        <w:rPr>
          <w:rFonts w:ascii="Arial" w:hAnsi="Arial"/>
          <w:sz w:val="22"/>
        </w:rPr>
        <w:t>Trained client teams and documented implementations for knowledge transfer.</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breakpoints, identifying resource bottlenecks.</w:t>
      </w:r>
    </w:p>
    <w:p>
      <w:pPr>
        <w:pStyle w:val="ListBullet"/>
      </w:pPr>
      <w:r>
        <w:rPr>
          <w:rFonts w:ascii="Arial" w:hAnsi="Arial"/>
          <w:sz w:val="22"/>
        </w:rPr>
        <w:t>Documented critical metrics including JDBC connections, threads, memory, CPU, and GC performance.</w:t>
      </w:r>
    </w:p>
    <w:p>
      <w:pPr>
        <w:pStyle w:val="ListBullet"/>
      </w:pPr>
      <w:r>
        <w:rPr>
          <w:rFonts w:ascii="Arial" w:hAnsi="Arial"/>
          <w:sz w:val="22"/>
        </w:rPr>
        <w:t>Installed JMX, Thread Dumps, and Wily Introscope for detailed monitoring.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validation processes.</w:t>
      </w:r>
    </w:p>
    <w:p>
      <w:pPr>
        <w:pStyle w:val="ListBullet"/>
      </w:pPr>
      <w:r>
        <w:rPr>
          <w:rFonts w:ascii="Arial" w:hAnsi="Arial"/>
          <w:sz w:val="22"/>
        </w:rPr>
        <w:t>Ensured system scalability for transaction volumes exceeding VISA’s throughput.</w:t>
      </w:r>
    </w:p>
    <w:p>
      <w:pPr>
        <w:pStyle w:val="ListBullet"/>
      </w:pPr>
      <w:r>
        <w:rPr>
          <w:rFonts w:ascii="Arial" w:hAnsi="Arial"/>
          <w:sz w:val="22"/>
        </w:rPr>
        <w:t>Collaborated with teams to ensure seamless data migration and performance tuning.</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and developed modules for IRS modernization project.</w:t>
      </w:r>
    </w:p>
    <w:p>
      <w:pPr>
        <w:pStyle w:val="ListBullet"/>
      </w:pPr>
      <w:r>
        <w:rPr>
          <w:rFonts w:ascii="Arial" w:hAnsi="Arial"/>
          <w:sz w:val="22"/>
        </w:rPr>
        <w:t>Worked on CICS/MQSeries/XML messaging architecture with VC++ and DB2 integration.</w:t>
      </w:r>
    </w:p>
    <w:p>
      <w:pPr>
        <w:pStyle w:val="ListBullet"/>
      </w:pPr>
      <w:r>
        <w:rPr>
          <w:rFonts w:ascii="Arial" w:hAnsi="Arial"/>
          <w:sz w:val="22"/>
        </w:rPr>
        <w:t>Ensured robust system design for critical government applications.</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w:t>
      </w:r>
    </w:p>
    <w:p>
      <w:pPr>
        <w:pStyle w:val="ListBullet"/>
      </w:pPr>
      <w:r>
        <w:rPr>
          <w:rFonts w:ascii="Arial" w:hAnsi="Arial"/>
          <w:sz w:val="22"/>
        </w:rPr>
        <w:t>Achieved 75% memory reduction and 20% throughput gain in billing systems through performance tuning (C/C++/Pro*C/PL/SQL).</w:t>
      </w:r>
    </w:p>
    <w:p>
      <w:pPr>
        <w:pStyle w:val="ListBullet"/>
      </w:pPr>
      <w:r>
        <w:rPr>
          <w:rFonts w:ascii="Arial" w:hAnsi="Arial"/>
          <w:sz w:val="22"/>
        </w:rPr>
        <w:t>Automated system administration for WebLogic/WebSphere environments using Korn Shell scripts.</w:t>
      </w:r>
    </w:p>
    <w:p>
      <w:pPr>
        <w:pStyle w:val="ListBullet"/>
      </w:pPr>
      <w:r>
        <w:rPr>
          <w:rFonts w:ascii="Arial" w:hAnsi="Arial"/>
          <w:sz w:val="22"/>
        </w:rPr>
        <w:t>Designed and implemented interfaces with UML, leveraging design patterns for scalability.</w:t>
      </w:r>
    </w:p>
    <w:p>
      <w:pPr>
        <w:pStyle w:val="ListBullet"/>
      </w:pPr>
      <w:r>
        <w:rPr>
          <w:rFonts w:ascii="Arial" w:hAnsi="Arial"/>
          <w:sz w:val="22"/>
        </w:rPr>
        <w:t>Troubleshot and enhanced Enabler/CSM/EMS modules for production stability.</w:t>
      </w:r>
    </w:p>
    <w:p>
      <w:pPr>
        <w:pStyle w:val="ListBullet"/>
      </w:pPr>
      <w:r>
        <w:rPr>
          <w:rFonts w:ascii="Arial" w:hAnsi="Arial"/>
          <w:sz w:val="22"/>
        </w:rPr>
        <w:t>Improved database performance by 10x through targeted fixes and optimizations.</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 and VC++ for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 and Windows systems as part of the Lab Support team.</w:t>
      </w:r>
    </w:p>
    <w:p>
      <w:pPr>
        <w:pStyle w:val="ListBullet"/>
      </w:pPr>
      <w:r>
        <w:rPr>
          <w:rFonts w:ascii="Arial" w:hAnsi="Arial"/>
          <w:sz w:val="22"/>
        </w:rPr>
        <w:t>Performed various administrative tasks to ensure lab functionality and user support.</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AWS, GenAI / LLM Agents, Claude Code, Grok (xAI), Agentic AI Workflows, AI-Assisted Development, Git, dbt, MCP (Model Context Protocol), Google Gemini, Antigravity (AI Coding Assistant), SQL / Oracle, C++, Perl, Ksh / Korn Shell Scripting, Java, PL/SQL, PySpark, Prophet / Time-Series Forecasting, Pandas, scikit-learn, Dynatrace (AppMon + Synthetics), CA APM / Introscope, BMC TrueSight / TSCO, Oracle RAC, ETL Design &amp; Optimization, Data Warehousing, Streamlit, Multiprocessing, Docker, Airflow, Hive/Hadoop, Linux/Unix, OCCI / OCI, WebLogic / WebSphere, VB6 / VC++, Capacity Planning / Forecasting, Apache Parquet / Columnar Storage, Dimensional Modeling, Data Quality &amp; Pipeline Validation, Apache Spark, Databricks, Delta Lake, Medallion Architecture, Unity Catalog, Delta Live Tables, Databricks Workflows, Data Governance, Snowflake, Data Vault</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Built an end-to-end agentic job application pipeline using Python, Claude Code, and Grok (xAI).</w:t>
        <w:br/>
        <w:t>System orchestrates 10+ automated steps: semantic duplicate detection (FAISS vector embeddings), LLM-powered job scoring and tailoring, resume/cover letter generation, quality gating, and application tracking.</w:t>
        <w:br/>
        <w:t>Implemented multi-step agentic workflows with Claude Code and MCP server integration.</w:t>
        <w:br/>
        <w:t>Used RAG-style retrieval (FAISS + sentence-transformers) for semantic similarity matching across 100+ job postings.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Agentic AI Workflows, MCP (Model Context Protocol), RAG / Vector Embeddings, AI-Assisted Development, Streamlit</w:t>
      </w:r>
    </w:p>
    <w:p>
      <w:r>
        <w:rPr>
          <w:rFonts w:ascii="Arial" w:hAnsi="Arial"/>
          <w:b/>
          <w:sz w:val="22"/>
        </w:rPr>
        <w:t>HorizonScale — AI Capacity Forecasting Engine</w:t>
      </w:r>
      <w:r>
        <w:rPr>
          <w:rFonts w:ascii="Arial" w:hAnsi="Arial"/>
          <w:sz w:val="22"/>
        </w:rPr>
        <w:br/>
        <w:t>Replaced legacy manual forecasting processes with an AI-driven capacity forecasting engine built on Python, PySpark, and Streamlit.</w:t>
        <w:br/>
        <w:t>Reduced forecasting cycles by 90%.</w:t>
        <w:br/>
        <w:t>Built Prophet and scikit-learn models predicting capacity bottlenecks 6 months ahead.</w:t>
        <w:br/>
        <w:t>Created interactive Streamlit dashboard with real-time capacity insights and High Trust utilization scores.</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 Capacity Planning, Data Pipelines</w:t>
      </w:r>
    </w:p>
    <w:p>
      <w:r>
        <w:rPr>
          <w:rFonts w:ascii="Arial" w:hAnsi="Arial"/>
          <w:b/>
          <w:sz w:val="22"/>
        </w:rPr>
        <w:t>Serverless Lakehouse Platform (AWS)</w:t>
      </w:r>
      <w:r>
        <w:rPr>
          <w:rFonts w:ascii="Arial" w:hAnsi="Arial"/>
          <w:sz w:val="22"/>
        </w:rPr>
        <w:br/>
        <w:t>Designed full serverless data platform using S3 + Glue + Athena + Bedrock.</w:t>
        <w:br/>
        <w:t>Built Text-to-SQL GenAI agent using Claude 3 Sonnet.</w:t>
        <w:br/>
        <w:t>Resolved small file problem using Snappy + Parquet compression.</w:t>
        <w:br/>
        <w:t>Optimized ETL and data access for enterprise scale.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FAST Project</w:t>
      </w:r>
      <w:r>
        <w:rPr>
          <w:rFonts w:ascii="Arial" w:hAnsi="Arial"/>
          <w:sz w:val="22"/>
        </w:rPr>
        <w:br/>
        <w:t>Data mining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