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platforms and ETL/ELT pipelines for AI and analytics solutions. Proficient in Python, SQL, and cloud platforms like AWS, I excel in data modeling, pipeline orchestration with Airflow, and implementing data governance frameworks. My expertise includes building serverless architectures and optimizing data quality for Agentic AI frameworks. I have a proven track record in distributed systems and real-time data processing. Passionate about innovation, I am eager to contribute to Kyndryl’s mission of managing mission-critical technology systems through cutting-edge data engineering and AI-driven solutions.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replacing manual processes with scalable solutions.</w:t>
      </w:r>
    </w:p>
    <w:p>
      <w:pPr>
        <w:pStyle w:val="ListBullet"/>
      </w:pPr>
      <w:r>
        <w:rPr>
          <w:rFonts w:ascii="Arial" w:hAnsi="Arial"/>
          <w:sz w:val="22"/>
        </w:rPr>
        <w:t>Designed optimized Oracle schemas for historical data retention, enabling advanced seasonal risk forecasting.</w:t>
      </w:r>
    </w:p>
    <w:p>
      <w:pPr>
        <w:pStyle w:val="ListBullet"/>
      </w:pPr>
      <w:r>
        <w:rPr>
          <w:rFonts w:ascii="Arial" w:hAnsi="Arial"/>
          <w:sz w:val="22"/>
        </w:rPr>
        <w:t>Developed machine learning forecasting models with Prophet and scikit-learn to predict capacity bottlenecks 6 months ahead, enhancing provisioning accuracy.</w:t>
      </w:r>
    </w:p>
    <w:p>
      <w:pPr>
        <w:pStyle w:val="ListBullet"/>
      </w:pPr>
      <w:r>
        <w:rPr>
          <w:rFonts w:ascii="Arial" w:hAnsi="Arial"/>
          <w:sz w:val="22"/>
        </w:rPr>
        <w:t>Built unified reporting systems by integrating disparate data feeds into Oracle, creating executive-level dashboards.</w:t>
      </w:r>
    </w:p>
    <w:p>
      <w:pPr>
        <w:pStyle w:val="ListBullet"/>
      </w:pPr>
      <w:r>
        <w:rPr>
          <w:rFonts w:ascii="Arial" w:hAnsi="Arial"/>
          <w:sz w:val="22"/>
        </w:rPr>
        <w:t>Implemented data quality and validation processes using Pandas to ensure reliability of capacity metrics.</w:t>
      </w:r>
    </w:p>
    <w:p>
      <w:pPr>
        <w:pStyle w:val="ListBullet"/>
      </w:pPr>
      <w:r>
        <w:rPr>
          <w:rFonts w:ascii="Arial" w:hAnsi="Arial"/>
          <w:sz w:val="22"/>
        </w:rPr>
        <w:t>Identified underutilized infrastructure through data mining, driving significant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Upgraded Dynatrace from version 6.5 to 7.0, implemented TLS1.2 security, and supported AWS cloud migration.</w:t>
      </w:r>
    </w:p>
    <w:p>
      <w:pPr>
        <w:pStyle w:val="ListBullet"/>
      </w:pPr>
      <w:r>
        <w:rPr>
          <w:rFonts w:ascii="Arial" w:hAnsi="Arial"/>
          <w:sz w:val="22"/>
        </w:rPr>
        <w:t>Designed dashboards for end-to-end functionality and performance metrics analysis.</w:t>
      </w:r>
    </w:p>
    <w:p>
      <w:pPr>
        <w:pStyle w:val="ListBullet"/>
      </w:pPr>
      <w:r>
        <w:rPr>
          <w:rFonts w:ascii="Arial" w:hAnsi="Arial"/>
          <w:sz w:val="22"/>
        </w:rPr>
        <w:t>Analyzed system bottlenecks and proposed performance improvements for critical applications.</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environments.</w:t>
      </w:r>
    </w:p>
    <w:p>
      <w:pPr>
        <w:pStyle w:val="ListBullet"/>
      </w:pPr>
      <w:r>
        <w:rPr>
          <w:rFonts w:ascii="Arial" w:hAnsi="Arial"/>
          <w:sz w:val="22"/>
        </w:rPr>
        <w:t>Designed custom Management Modules, dashboards, alerts, and Perl/Ksh scripts for data extraction.</w:t>
      </w:r>
    </w:p>
    <w:p>
      <w:pPr>
        <w:pStyle w:val="ListBullet"/>
      </w:pPr>
      <w:r>
        <w:rPr>
          <w:rFonts w:ascii="Arial" w:hAnsi="Arial"/>
          <w:sz w:val="22"/>
        </w:rPr>
        <w:t>Provided sizing recommendations, created Golden Images, and trained clients on APM solutions.</w:t>
      </w:r>
    </w:p>
    <w:p>
      <w:pPr>
        <w:pStyle w:val="ListBullet"/>
      </w:pPr>
      <w:r>
        <w:rPr>
          <w:rFonts w:ascii="Arial" w:hAnsi="Arial"/>
          <w:sz w:val="22"/>
        </w:rPr>
        <w:t>Collaborated with IT teams to troubleshoot and resolve performance bottlenecks in J2EE/.NET environments.</w:t>
      </w:r>
    </w:p>
    <w:p>
      <w:pPr>
        <w:pStyle w:val="ListBullet"/>
      </w:pPr>
      <w:r>
        <w:rPr>
          <w:rFonts w:ascii="Arial" w:hAnsi="Arial"/>
          <w:sz w:val="22"/>
        </w:rPr>
        <w:t>Optimized agent and enterprise manager installations for scalability and efficiency.</w:t>
      </w:r>
    </w:p>
    <w:p>
      <w:pPr>
        <w:pStyle w:val="ListBullet"/>
      </w:pPr>
      <w:r>
        <w:rPr>
          <w:rFonts w:ascii="Arial" w:hAnsi="Arial"/>
          <w:sz w:val="22"/>
        </w:rPr>
        <w:t>Documented implementations and supported client organizations with technical expertise.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monitoring and performance analysis.</w:t>
      </w:r>
    </w:p>
    <w:p>
      <w:pPr>
        <w:pStyle w:val="ListBullet"/>
      </w:pPr>
      <w:r>
        <w:rPr>
          <w:rFonts w:ascii="Arial" w:hAnsi="Arial"/>
          <w:sz w:val="22"/>
        </w:rPr>
        <w:t>Developed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Designed scalable architectures to handle transaction volumes exceeding VISA’s throughput.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Airflow, Docker, ETL Design &amp; Optimization, Data Modeling, Data Governance, Data Quality &amp; Pipeline Validation, PySpark, Apache Spark, GenAI / LLM Agents, Pandas, Prophet / Time-Series Forecasting, scikit-learn, Hive/Hadoop, Data Warehousing, Streamlit, Git, Linux/Unix, Capacity Planning / Forecasting, Apache Parquet / Columnar Storage, Dimensional Modeling, Multiprocessing, dbt, Databricks, Delta Lake, Medallion Architecture, Unity Catalog, Delta Live Tables, Databricks Workflows, Snowflake, Data Vault, Claude Code, Grok (xAI), Agentic AI Workflows, MCP (Model Context Protocol), AI-Assisted Development, Google Gemini, Antigravity (AI Coding Assistant), C++, Perl, Ksh / Korn Shell Scripting, Java, PL/SQL, Dynatrace (AppMon + Synthetics), CA APM / Introscope, BMC TrueSight / TSCO, Oracle RAC, OCCI / OCI, WebLogic / WebSphere, VB6 / VC++</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including semantic duplicate detection with FAISS vector embeddings, LLM-powered job scoring, resume/cover letter generation, and application tracking.</w:t>
        <w:br/>
        <w:t>Implemented multi-step agentic workflows with Claude Code and MCP server integration.</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with an AI-driven capacity forecasting engine using Python, PySpark, and Streamlit.</w:t>
        <w:br/>
        <w:t>Reduced forecasting cycles by 90%.</w:t>
        <w:br/>
        <w:t>Built Prophet and scikit-learn models to predict capacity bottlenecks 6 months ahead.</w:t>
        <w:br/>
        <w:t>Created interactive Streamlit dashboards for real-time insights.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for enterprise-scale data access.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