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Quality Engineer | SQL, Python, AWS, PySpark &amp; Pipeline Validation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/ Data Quality Engineer with 20+ years of enterprise IT experience validating large-scale data pipelines, production reporting workflows, database migrations, ETL/ELT processes, and operational data platforms. Strong hands-on background in SQL validation, Python automation, data reconciliation, data quality checks, schema validation, pipeline troubleshooting, AWS S3/Glue/Redshift/Athena patterns, PySpark/Spark, Oracle, MySQL, monitoring, incident response, and production support. Experienced building validation routines, automated checks, synthetic/test datasets, runbooks, and root-cause workflows to improve data correctness, completeness, consistency, timeliness, and reliability.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telemetry from 6,000+ enterprise endpoints, replacing manual extraction and reporting workflows with repeatable production data flows.</w:t>
      </w:r>
    </w:p>
    <w:p>
      <w:pPr>
        <w:pStyle w:val="ListBullet"/>
      </w:pPr>
      <w:r>
        <w:rPr>
          <w:rFonts w:ascii="Arial" w:hAnsi="Arial"/>
          <w:sz w:val="22"/>
        </w:rPr>
        <w:t>Designed SQL and Python validation routines to verify correctness, completeness, consistency, and timeliness of recurring reporting datasets used for forecasting, dashboards, and operational decisions.</w:t>
      </w:r>
    </w:p>
    <w:p>
      <w:pPr>
        <w:pStyle w:val="ListBullet"/>
      </w:pPr>
      <w:r>
        <w:rPr>
          <w:rFonts w:ascii="Arial" w:hAnsi="Arial"/>
          <w:sz w:val="22"/>
        </w:rPr>
        <w:t>Created reconciliation checks, freshness-style controls, duplicate checks, null checks, anomaly-style reviews, and troubleshooting procedures to improve trust in production data outputs.</w:t>
      </w:r>
    </w:p>
    <w:p>
      <w:pPr>
        <w:pStyle w:val="ListBullet"/>
      </w:pPr>
      <w:r>
        <w:rPr>
          <w:rFonts w:ascii="Arial" w:hAnsi="Arial"/>
          <w:sz w:val="22"/>
        </w:rPr>
        <w:t>Developed workflows using SQL, Python, Pandas, PySpark, Spark, Oracle, Redshift, AWS S3, and Glue to collect, normalize, validate, and analyze large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Implemented logging and operational support procedures to improve data availability, failure diagnosis, and repeatable production troubleshooting.</w:t>
      </w:r>
    </w:p>
    <w:p>
      <w:pPr>
        <w:pStyle w:val="ListBullet"/>
      </w:pPr>
      <w:r>
        <w:rPr>
          <w:rFonts w:ascii="Arial" w:hAnsi="Arial"/>
          <w:sz w:val="22"/>
        </w:rPr>
        <w:t>Optimized SQL queries, storage patterns, and data preparation workflows to improve performance, scalability,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Supported production issue diagnosis by tracing defects across source feeds, transformations, reporting layers, and downstream stakeholder outputs.</w:t>
      </w:r>
    </w:p>
    <w:p>
      <w:pPr>
        <w:pStyle w:val="ListBullet"/>
      </w:pPr>
      <w:r>
        <w:rPr>
          <w:rFonts w:ascii="Arial" w:hAnsi="Arial"/>
          <w:sz w:val="22"/>
        </w:rPr>
        <w:t>Documented validation rules, transformation logic, operational runbooks, data definitions, and support procedures to improve maintainability and knowledge transfer.</w:t>
      </w:r>
    </w:p>
    <w:p>
      <w:pPr>
        <w:pStyle w:val="ListBullet"/>
      </w:pPr>
      <w:r>
        <w:rPr>
          <w:rFonts w:ascii="Arial" w:hAnsi="Arial"/>
          <w:sz w:val="22"/>
        </w:rPr>
        <w:t>Worked in a regulated banking environment where privacy, security, access control, data integrity, auditability, and production reliability were critical.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C++/OCCI/OCI validation tooling to verify migration correctness across large transactional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Validated migration outputs through source-to-target comparisons, data integrity checks, and SQL-based troubleshooting.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Maintained reporting quality through Dynatrace 6.5 to 7.0 and TLS 1.2 security cutovers.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Production Data Quality and Validation Frameworks</w:t>
      </w:r>
      <w:r>
        <w:rPr>
          <w:rFonts w:ascii="Arial" w:hAnsi="Arial"/>
          <w:sz w:val="22"/>
        </w:rPr>
        <w:br/>
        <w:t>Built SQL and Python validation routines for recurring production datasets, including completeness checks, reconciliation, freshness-style checks, null/duplicate reviews, and operational troubleshooting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Oracle, Redshift, AWS S3, AWS Glue, Data Quality</w:t>
      </w:r>
    </w:p>
    <w:p>
      <w:r>
        <w:rPr>
          <w:rFonts w:ascii="Arial" w:hAnsi="Arial"/>
          <w:b/>
          <w:sz w:val="22"/>
        </w:rPr>
        <w:t>High-Volume MySQL to Oracle RAC Migration Validation</w:t>
      </w:r>
      <w:r>
        <w:rPr>
          <w:rFonts w:ascii="Arial" w:hAnsi="Arial"/>
          <w:sz w:val="22"/>
        </w:rPr>
        <w:br/>
        <w:t>Built validation tooling and source-to-target checks for a high-throughput transaction engine migration from 200+ MySQL nodes to a 6-node Oracle RAC cluster.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Migration Testing</w:t>
      </w:r>
    </w:p>
    <w:p>
      <w:r>
        <w:rPr>
          <w:rFonts w:ascii="Arial" w:hAnsi="Arial"/>
          <w:b/>
          <w:sz w:val="22"/>
        </w:rPr>
        <w:t>Serverless Lakehouse Platform Testing Patterns</w:t>
      </w:r>
      <w:r>
        <w:rPr>
          <w:rFonts w:ascii="Arial" w:hAnsi="Arial"/>
          <w:sz w:val="22"/>
        </w:rPr>
        <w:br/>
        <w:t>Designed AWS data platform patterns using S3, Glue, Athena, PySpark, and Parquet, with validation and data quality concepts for analytics-ready datasets.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Lake, ETL Testing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