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Capacity Planning &amp; Performance Analytics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Capacity and performance-focused data/platform engineer with 20+ years of enterprise experience turning telemetry and workflow data into actionable forecasting models, staffing signals, and cost-aware planning decisions. Strong track record in Python/SQL analytics, reliability-driven data pipelines, and cross-functional planning with operations and finance stakeholders. Hands-on builder who translates complex queue and throughput behavior into clear decisions for leadership.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Data Engineer / Capacity Engineering Lead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enterprise capacity forecasting pipelines from operational telemetry to support proactive scaling and demand planning.</w:t>
      </w:r>
    </w:p>
    <w:p>
      <w:pPr>
        <w:pStyle w:val="ListBullet"/>
      </w:pPr>
      <w:r>
        <w:rPr>
          <w:rFonts w:ascii="Arial" w:hAnsi="Arial"/>
          <w:sz w:val="22"/>
        </w:rPr>
        <w:t>Developed Python/SQL workflows to model throughput, utilization trends, and threshold risks for infrastructure and operations leaders.</w:t>
      </w:r>
    </w:p>
    <w:p>
      <w:pPr>
        <w:pStyle w:val="ListBullet"/>
      </w:pPr>
      <w:r>
        <w:rPr>
          <w:rFonts w:ascii="Arial" w:hAnsi="Arial"/>
          <w:sz w:val="22"/>
        </w:rPr>
        <w:t>Partnered with engineering and business stakeholders to connect technical demand signals with budget and planning decisions.</w:t>
      </w:r>
    </w:p>
    <w:p>
      <w:pPr>
        <w:pStyle w:val="ListBullet"/>
      </w:pPr>
      <w:r>
        <w:rPr>
          <w:rFonts w:ascii="Arial" w:hAnsi="Arial"/>
          <w:sz w:val="22"/>
        </w:rPr>
        <w:t>Implemented monitoring and data quality controls to improve forecast trust and reduce operational surprises.</w:t>
      </w:r>
    </w:p>
    <w:p>
      <w:pPr>
        <w:pStyle w:val="ListBullet"/>
      </w:pPr>
      <w:r>
        <w:rPr>
          <w:rFonts w:ascii="Arial" w:hAnsi="Arial"/>
          <w:sz w:val="22"/>
        </w:rPr>
        <w:t>Drove process improvements that reduced manual analysis and improved planning cycle speed for recurring capacity reviews.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and produced actionable performance insights for high-traffic customer systems.</w:t>
      </w:r>
    </w:p>
    <w:p>
      <w:pPr>
        <w:pStyle w:val="ListBullet"/>
      </w:pPr>
      <w:r>
        <w:rPr>
          <w:rFonts w:ascii="Arial" w:hAnsi="Arial"/>
          <w:sz w:val="22"/>
        </w:rPr>
        <w:t>Analyzed real-user metrics and bottlenecks to guide engineering priorities and improve service quality.</w:t>
      </w:r>
    </w:p>
    <w:p>
      <w:pPr>
        <w:pStyle w:val="ListBullet"/>
      </w:pPr>
      <w:r>
        <w:rPr>
          <w:rFonts w:ascii="Arial" w:hAnsi="Arial"/>
          <w:sz w:val="22"/>
        </w:rPr>
        <w:t>Built reporting dashboards with before/after KPI views for executive and operational stakeholders.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observability and performance implementations across regulated enterprise environments.</w:t>
      </w:r>
    </w:p>
    <w:p>
      <w:pPr>
        <w:pStyle w:val="ListBullet"/>
      </w:pPr>
      <w:r>
        <w:rPr>
          <w:rFonts w:ascii="Arial" w:hAnsi="Arial"/>
          <w:sz w:val="22"/>
        </w:rPr>
        <w:t>Built data extraction and reporting scripts to improve visibility into capacity and stability risks.</w:t>
      </w:r>
    </w:p>
    <w:p>
      <w:pPr>
        <w:pStyle w:val="ListBullet"/>
      </w:pPr>
      <w:r>
        <w:rPr>
          <w:rFonts w:ascii="Arial" w:hAnsi="Arial"/>
          <w:sz w:val="22"/>
        </w:rPr>
        <w:t>Advised client teams on sizing, bottleneck diagnostics, and operational readiness.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load and break points in telecom applications using CPU, memory, thread, and database indicators.</w:t>
      </w:r>
    </w:p>
    <w:p>
      <w:pPr>
        <w:pStyle w:val="ListBullet"/>
      </w:pPr>
      <w:r>
        <w:rPr>
          <w:rFonts w:ascii="Arial" w:hAnsi="Arial"/>
          <w:sz w:val="22"/>
        </w:rPr>
        <w:t>Automated data collection and test diagnostics to accelerate issue isolation and performance tuning.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large-scale migration of data systems to improve throughput and reduce infrastructure footprint.</w:t>
      </w:r>
    </w:p>
    <w:p>
      <w:pPr>
        <w:pStyle w:val="ListBullet"/>
      </w:pPr>
      <w:r>
        <w:rPr>
          <w:rFonts w:ascii="Arial" w:hAnsi="Arial"/>
          <w:sz w:val="22"/>
        </w:rPr>
        <w:t>Built validation automation to maintain data integrity during high-volume cutovers.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Capacity Planning &amp; Forecasting, Performance Engineering, Python, SQL, Workload &amp; Queue Analytics, Data Modeling, AWS, Snowflake / Modern Warehouse, Data Governance &amp; Reliability, Cross-functional Stakeholder Communication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Python/PySpark forecasting pipeline using ML models to project capacity bottlenecks and improve planning lead time.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automation pipeline with duplicate detection, scoring, artifact generation,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Workflow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