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Capacity Planning &amp; AI-Driven Infrastructure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over 20 years of enterprise experience, specializing in designing scalable data models and big data pipelines for analytical reporting and machine learning use-cases. Proficient in Python, SQL, AWS, and Snowflake, I excel in data modeling, database design, and ETL processes to optimize large-scale data infrastructure. My expertise includes enforcing data governance and ensuring data integrity in regulated environments. I have a proven track record of collaborating with cross-functional teams to meet complex data requirements. I am passionate about contributing to SoFi's mission of transforming financial services through innovative data solutions. My background in fintech-relevant technologies positions me to drive impactful results for SoFi’s Financial Services products.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using Python and Pandas to ingest P95 telemetry from 6,000+ endpoints, replacing manual processes.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for historical data retention, enabling seasonal risk forecasting and robust data modeling.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with Prophet and scikit-learn to predict bottlenecks 6 months ahead, enhancing data infrastructure scalability.</w:t>
      </w:r>
    </w:p>
    <w:p>
      <w:pPr>
        <w:pStyle w:val="ListBullet"/>
      </w:pPr>
      <w:r>
        <w:rPr>
          <w:rFonts w:ascii="Arial" w:hAnsi="Arial"/>
          <w:sz w:val="22"/>
        </w:rPr>
        <w:t>Integrated disparate data feeds into unified Oracle reporting systems with executive dashboards for actionable insights.</w:t>
      </w:r>
    </w:p>
    <w:p>
      <w:pPr>
        <w:pStyle w:val="ListBullet"/>
      </w:pPr>
      <w:r>
        <w:rPr>
          <w:rFonts w:ascii="Arial" w:hAnsi="Arial"/>
          <w:sz w:val="22"/>
        </w:rPr>
        <w:t>Enforced data governance by implementing access controls and ensuring compliance with regulatory standards.</w:t>
      </w:r>
    </w:p>
    <w:p>
      <w:pPr>
        <w:pStyle w:val="ListBullet"/>
      </w:pPr>
      <w:r>
        <w:rPr>
          <w:rFonts w:ascii="Arial" w:hAnsi="Arial"/>
          <w:sz w:val="22"/>
        </w:rPr>
        <w:t>Identified underutilized infrastructure through data mining, driving cost savings via hardware consolidation.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Brand.com and critical systems, ensuring performance reliability.</w:t>
      </w:r>
    </w:p>
    <w:p>
      <w:pPr>
        <w:pStyle w:val="ListBullet"/>
      </w:pPr>
      <w:r>
        <w:rPr>
          <w:rFonts w:ascii="Arial" w:hAnsi="Arial"/>
          <w:sz w:val="22"/>
        </w:rPr>
        <w:t>Led 'FAST' project to data-mine real-user performance metrics, providing optimization recommendations.</w:t>
      </w:r>
    </w:p>
    <w:p>
      <w:pPr>
        <w:pStyle w:val="ListBullet"/>
      </w:pPr>
      <w:r>
        <w:rPr>
          <w:rFonts w:ascii="Arial" w:hAnsi="Arial"/>
          <w:sz w:val="22"/>
        </w:rPr>
        <w:t>Upgraded Dynatrace (6.5 to 7.0) and supported cloud migration to AWS, enhancing data infrastructure.</w:t>
      </w:r>
    </w:p>
    <w:p>
      <w:pPr>
        <w:pStyle w:val="ListBullet"/>
      </w:pPr>
      <w:r>
        <w:rPr>
          <w:rFonts w:ascii="Arial" w:hAnsi="Arial"/>
          <w:sz w:val="22"/>
        </w:rPr>
        <w:t>Provided end-to-end monitoring and dashboarding for performance metrics analysis.</w:t>
      </w:r>
    </w:p>
    <w:p>
      <w:pPr>
        <w:pStyle w:val="ListBullet"/>
      </w:pPr>
      <w:r>
        <w:rPr>
          <w:rFonts w:ascii="Arial" w:hAnsi="Arial"/>
          <w:sz w:val="22"/>
        </w:rPr>
        <w:t>Analyzed bottlenecks and suggested actionable performance improvements.</w:t>
      </w:r>
    </w:p>
    <w:p>
      <w:pPr>
        <w:pStyle w:val="ListBullet"/>
      </w:pPr>
      <w:r>
        <w:rPr>
          <w:rFonts w:ascii="Arial" w:hAnsi="Arial"/>
          <w:sz w:val="22"/>
        </w:rPr>
        <w:t>Integrated Performance Center with Dynatrace for comprehensive monitoring.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agents for robust monitoring.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and alerts to support data-driven decision-making.</w:t>
      </w:r>
    </w:p>
    <w:p>
      <w:pPr>
        <w:pStyle w:val="ListBullet"/>
      </w:pPr>
      <w:r>
        <w:rPr>
          <w:rFonts w:ascii="Arial" w:hAnsi="Arial"/>
          <w:sz w:val="22"/>
        </w:rPr>
        <w:t>Developed Perl/Ksh scripts for data extraction, enhancing data processing capabilities.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 and bottleneck resolution for J2EE/.NET environments.</w:t>
      </w:r>
    </w:p>
    <w:p>
      <w:pPr>
        <w:pStyle w:val="ListBullet"/>
      </w:pPr>
      <w:r>
        <w:rPr>
          <w:rFonts w:ascii="Arial" w:hAnsi="Arial"/>
          <w:sz w:val="22"/>
        </w:rPr>
        <w:t>Trained client teams on APM solutions, ensuring effective adoption and use.</w:t>
      </w:r>
    </w:p>
    <w:p>
      <w:pPr>
        <w:pStyle w:val="ListBullet"/>
      </w:pPr>
      <w:r>
        <w:rPr>
          <w:rFonts w:ascii="Arial" w:hAnsi="Arial"/>
          <w:sz w:val="22"/>
        </w:rPr>
        <w:t>Collaborated with IT teams to troubleshoot performance issues in complex environments.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for load and break points, identifying resource bottlenecks.</w:t>
      </w:r>
    </w:p>
    <w:p>
      <w:pPr>
        <w:pStyle w:val="ListBullet"/>
      </w:pPr>
      <w:r>
        <w:rPr>
          <w:rFonts w:ascii="Arial" w:hAnsi="Arial"/>
          <w:sz w:val="22"/>
        </w:rPr>
        <w:t>Documented critical metrics including JDBC connections, threads, memory, CPU, and GC performance.</w:t>
      </w:r>
    </w:p>
    <w:p>
      <w:pPr>
        <w:pStyle w:val="ListBullet"/>
      </w:pPr>
      <w:r>
        <w:rPr>
          <w:rFonts w:ascii="Arial" w:hAnsi="Arial"/>
          <w:sz w:val="22"/>
        </w:rPr>
        <w:t>Installed JMX, Thread Dumps, and Wily Introscope for detailed performance monitoring.</w:t>
      </w:r>
    </w:p>
    <w:p>
      <w:pPr>
        <w:pStyle w:val="ListBullet"/>
      </w:pPr>
      <w:r>
        <w:rPr>
          <w:rFonts w:ascii="Arial" w:hAnsi="Arial"/>
          <w:sz w:val="22"/>
        </w:rPr>
        <w:t>Created automation scripts to streamline performance testing processes.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processing, reducing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a CPPUNIT testing framework to automate conversion and ensure data integrity.</w:t>
      </w:r>
    </w:p>
    <w:p>
      <w:pPr>
        <w:pStyle w:val="ListBullet"/>
      </w:pPr>
      <w:r>
        <w:rPr>
          <w:rFonts w:ascii="Arial" w:hAnsi="Arial"/>
          <w:sz w:val="22"/>
        </w:rPr>
        <w:t>Designed scalable data architecture to handle 10x the throughput of VISA transactions.</w:t>
      </w:r>
    </w:p>
    <w:p>
      <w:pPr>
        <w:pStyle w:val="ListBullet"/>
      </w:pPr>
      <w:r>
        <w:rPr>
          <w:rFonts w:ascii="Arial" w:hAnsi="Arial"/>
          <w:sz w:val="22"/>
        </w:rPr>
        <w:t>Collaborated with teams to ensure seamless data migration and system performance.</w:t>
      </w:r>
    </w:p>
    <w:p>
      <w:pPr>
        <w:pStyle w:val="ListBullet"/>
      </w:pPr>
      <w:r>
        <w:rPr>
          <w:rFonts w:ascii="Arial" w:hAnsi="Arial"/>
          <w:sz w:val="22"/>
        </w:rPr>
        <w:t>Documented processes and outcomes to support future scalability efforts.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Python, SQL / Oracle, AWS, Snowflake, ETL Design &amp; Optimization, Data Modeling, Big Data Pipelines, Airflow, dbt, Data Governance, GenAI / LLM Agents, PySpark, Apache Spark, Data Warehousing, Pandas, Prophet / Time-Series Forecasting, scikit-learn, Git, Hive/Hadoop, Capacity Planning / Forecasting, Apache Parquet / Columnar Storage, Data Quality &amp; Pipeline Validation, Medallion Architecture, Databricks, Delta Lake, Unity Catalog, Delta Live Tables, Databricks Workflows, Data Vault, Streamlit, Docker, Linux/Unix, Multiprocessing, C++, Java, Perl, Ksh / Korn Shell Scripting, PL/SQL, Oracle RAC, OCCI / OCI, Dynatrace (AppMon + Synthetics), CA APM / Introscope, BMC TrueSight / TSCO, WebLogic / WebSphere, VB6 / VC++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full serverless data platform using S3, Glue, Athena, and Bedrock.</w:t>
        <w:br/>
        <w:t>Built a Text-to-SQL GenAI agent with Claude 3 Sonnet.</w:t>
        <w:br/>
        <w:t>Resolved small file issues using Snappy and Parquet compression.</w:t>
        <w:br/>
        <w:t>Optimized ETL and data access for enterprise-scale operations.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processes with a parallel generator-based pipeline, reducing forecasting cycles by 90%.</w:t>
        <w:br/>
        <w:t>Developed an interactive Streamlit dashboard for real-time capacity insights and 'High Trust' utilization scores.</w:t>
        <w:br/>
        <w:t>Created a modern agentic pipeline for banking-scale telemetry.</w:t>
        <w:br/>
        <w:t>Featured comprehensive documentation and performance benchmarks.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Prophet, Streamlit, PySpark, Multiprocessing, Spark, Machine Learning, Data Pipelines, API Integration, Performance Benchmarking, Testing and Validation, AI Reasoning, RAG (Retrieval-Augmented Generation)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Repo: </w:t>
      </w:r>
      <w:hyperlink r:id="rId12">
        <w:r>
          <w:rPr>
            <w:color w:val="0000FF"/>
            <w:u w:val="single"/>
          </w:rPr>
          <w:t>github.com/seanlgirgis/HorizonStudy</w:t>
        </w:r>
      </w:hyperlink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Conducted data mining of user performance metrics to optimize critical money-generating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Relationship Id="rId12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