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SQL, Python &amp; Enterprise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engineering experience building reliable, scalable SQL/Python data pipelines and governed data platforms. Strong track record partnering with architecture and product teams to deliver high-quality data solutions for analytics, reporting, and operational decisioning. Deep experience with ETL/ELT design, performance tuning, pipeline observability, and compliance-aware data practices in regulated environments. Hands-on, delivery-focused engineer comfortable driving SDLC execution in Agile organizations.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Designed, built, and optimized SQL/Python data pipelines for high-volume telemetry and operational data, improving reliability and downstream analytical usefulness.</w:t>
      </w:r>
    </w:p>
    <w:p>
      <w:pPr>
        <w:pStyle w:val="ListBullet"/>
      </w:pPr>
      <w:r>
        <w:rPr>
          <w:rFonts w:ascii="Arial" w:hAnsi="Arial"/>
          <w:sz w:val="22"/>
        </w:rPr>
        <w:t>Partnered closely with solution and data architects to align platform patterns, data models, and implementation standards across enterprise initiatives.</w:t>
      </w:r>
    </w:p>
    <w:p>
      <w:pPr>
        <w:pStyle w:val="ListBullet"/>
      </w:pPr>
      <w:r>
        <w:rPr>
          <w:rFonts w:ascii="Arial" w:hAnsi="Arial"/>
          <w:sz w:val="22"/>
        </w:rPr>
        <w:t>Implemented robust ETL/ELT engineering practices including testing, validation, logging, and monitoring to improve data trust and reduce incident volume.</w:t>
      </w:r>
    </w:p>
    <w:p>
      <w:pPr>
        <w:pStyle w:val="ListBullet"/>
      </w:pPr>
      <w:r>
        <w:rPr>
          <w:rFonts w:ascii="Arial" w:hAnsi="Arial"/>
          <w:sz w:val="22"/>
        </w:rPr>
        <w:t>Delivered governed datasets for finance and operational stakeholders with a strong emphasis on lineage, documentation, and compliance-safe handling patterns.</w:t>
      </w:r>
    </w:p>
    <w:p>
      <w:pPr>
        <w:pStyle w:val="ListBullet"/>
      </w:pPr>
      <w:r>
        <w:rPr>
          <w:rFonts w:ascii="Arial" w:hAnsi="Arial"/>
          <w:sz w:val="22"/>
        </w:rPr>
        <w:t>Worked within Agile delivery cycles to break down loosely defined problems, execute incremental value, and communicate tradeoffs clearly to cross-functional teams.</w:t>
      </w:r>
    </w:p>
    <w:p>
      <w:pPr>
        <w:pStyle w:val="ListBullet"/>
      </w:pPr>
      <w:r>
        <w:rPr>
          <w:rFonts w:ascii="Arial" w:hAnsi="Arial"/>
          <w:sz w:val="22"/>
        </w:rPr>
        <w:t>Contributed to cloud data modernization efforts using AWS-native components and reproducible engineering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robust observability and data pipeline monitoring for critical customer-facing systems.</w:t>
      </w:r>
    </w:p>
    <w:p>
      <w:pPr>
        <w:pStyle w:val="ListBullet"/>
      </w:pPr>
      <w:r>
        <w:rPr>
          <w:rFonts w:ascii="Arial" w:hAnsi="Arial"/>
          <w:sz w:val="22"/>
        </w:rPr>
        <w:t>Led 'FAST' project: data-mined real-user performance metrics, applied analysis to identify bottlenecks, and delivered optimization recommendations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7.0), implemented TLS 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Built end-to-end monitoring dashboards delivering before/after performance metrics for stakeholder reporting.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monitoring agents for enterprise financial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alerts; developed Perl/Ksh extraction scripts for data collection and enrichment pipelines.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enterprise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technical teams on APM solutions, ensuring adoption and operational effectiveness.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points; documented JDBC, thread, memory, CPU, and GC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enhanced pipeline monitoring; created automation scripts to streamline testing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engine; reduced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validation and ensure data integrity across the migration.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for 10x throughput improvement at VISA-scale load.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SQL (CTEs, window functions, tuning), Python, ETL/ELT Pipeline Engineering, Data Modeling &amp; Warehouse Patterns, AWS Data Services (S3, Glue, Athena, Redshift), Data Governance &amp; Quality, Agile/SDLC Delivery, Snowflake, dbt, Airflow, Kafka (adjacent)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in Python orchestrating 10+ automated steps: API integrations, semantic duplicate detection (FAISS vector embeddings), LLM-powered scoring, resume/cover letter generation, quality gating, and application tracking.</w:t>
        <w:br/>
        <w:t>Implements RAG-style retrieval with sentence-transformers and event-driven step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 / Vector Embeddings, Grok / xAI API, Agentic AI Workflows, MCP (Model Context Protocol)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 + Glue + Athena + Bedrock.</w:t>
        <w:br/>
        <w:t>Built Text-to-SQL GenAI agent using Claude 3 Sonnet.</w:t>
        <w:br/>
        <w:t>Resolved small-file problem using Snappy + Parquet columnar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S3, Athena, Bedrock, PySpark, Parquet /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 parallel generator-based Python/PySpark pipeline, reducing forecasting cycles by 90%.</w:t>
        <w:br/>
        <w:t>Built Prophet and scikit-learn models predicting capacity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