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Lead Data Engineer role with Next Level Business Services in Dallas. The position aligns with my background in AWS data platforms, Spark/PySpark, SQL, Python, ETL/ELT, data migration, reconciliation, data quality validation, and stakeholder-facing delivery.</w:t>
      </w:r>
    </w:p>
    <w:p>
      <w:r>
        <w:rPr>
          <w:rFonts w:ascii="Arial" w:hAnsi="Arial"/>
          <w:sz w:val="22"/>
        </w:rPr>
        <w:t>At Citi, I built and supported Python, SQL, PySpark, and AWS-oriented data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 and business-facing reporting.</w:t>
      </w:r>
    </w:p>
    <w:p>
      <w:r>
        <w:rPr>
          <w:rFonts w:ascii="Arial" w:hAnsi="Arial"/>
          <w:sz w:val="22"/>
        </w:rPr>
        <w:t>Your role emphasizes migration from on-prem Data Lake to AWS-hosted Lakehouse, SQL and Spark pipeline refactoring, data transfer integrity, reconciliation frameworks, SCD Type 2 concepts, schema evolution, partitioning, Parquet, Hadoop, and stakeholder validation. My experience maps well through ETL modernization, SQL optimization, schema design, validation workflows, production troubleshooting, documentation, and cross-functional sign-off across high-volume enterprise data pipelines.</w:t>
      </w:r>
    </w:p>
    <w:p>
      <w:r>
        <w:rPr>
          <w:rFonts w:ascii="Arial" w:hAnsi="Arial"/>
          <w:sz w:val="22"/>
        </w:rPr>
        <w:t>I want to be direct about fit: my strongest production background is AWS Glue/S3/Athena/Redshift with PySpark and SQL rather than deep Snowflake, Apache Iceberg, Kafka, Kubernetes, Avro, or Sybase IQ ownership. Where I would bring immediate value is AWS lakehouse migration execution, scalable Spark/PySpark processing, data reconciliation, SQL troubleshooting, data quality validation, documentation, and dependable delivery for business-facing data products.</w:t>
      </w:r>
    </w:p>
    <w:p>
      <w:r>
        <w:rPr>
          <w:rFonts w:ascii="Arial" w:hAnsi="Arial"/>
          <w:sz w:val="22"/>
        </w:rPr>
        <w:t>I would welcome the opportunity to discuss how my AWS, PySpark, SQL, data migration, reconciliation, and data quality background can support this Dallas lakehouse migration effort.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