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AWS, Python, SQL, Data Migration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AWS data platforms, Python, SQL, PySpark/Spark, ETL/ELT pipelines, data migration, data warehousing, data quality, validation testing, CI/CD concepts, Agile delivery, and financial services technology. Strong background building and validating scalable data pipelines, optimizing SQL, documenting transformation logic, troubleshooting production data issues, and delivering stakeholder-ready analytics in regulated enterprise environments. Best aligned to AWS/Python/SQL data engineering roles requiring S3, Glue, Lambda concepts, data migration, data quality, validation, and financial services delivery; Snowflake is positioned as self-study/transferable warehouse experience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downstream reporting workloads.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patterns toward AWS/Redshift-backed processing, improving scalability and enabling cloud-based reporting workflows.</w:t>
      </w:r>
    </w:p>
    <w:p>
      <w:pPr>
        <w:pStyle w:val="ListBullet"/>
      </w:pPr>
      <w:r>
        <w:rPr>
          <w:rFonts w:ascii="Arial" w:hAnsi="Arial"/>
          <w:sz w:val="22"/>
        </w:rPr>
        <w:t>Developed cloud-oriented data pipelines for ingestion, cleansing, enrichment, standardization, validation, and delivery to analytics and operational reporting consumers.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Documented transformation rules, metric definitions, validation checkpoints, operational runbooks, and support steps to improve repeatability and auditability.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analytics, application, and business stakeholders in a regulated financial services environment to deliver reliable data products aligned with business needs.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