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Hadoop Lead Data Engineer | SQL, Python, Shell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Hadoop/Hive concepts, shell scripting, ETL/ELT pipelines, batch processing, data quality, data architecture, performance troubleshooting, and production reporting systems. Strong background building and validating large-scale data workflows, optimizing SQL and Spark-style processing, documenting transformation logic, and supporting regulated enterprise analytics environments. Best aligned to PySpark/Hadoop lead developer roles requiring SQL, Python, shell scripting, batch data processing, performance analysis, dimensional modeling, data quality, and enterprise delivery; Confluent Kafka, HBase, Impala, AutoSys, Elasticsearch, and Cloudera platform administration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 and big-data-oriented data platform components using S3, AWS Glue, Athena, Redshift, Oracle, SQL, and PySpark to support scalable transformation, querying, and stakeholder-facing reporting.</w:t>
      </w:r>
    </w:p>
    <w:p>
      <w:pPr>
        <w:pStyle w:val="ListBullet"/>
      </w:pPr>
      <w:r>
        <w:rPr>
          <w:rFonts w:ascii="Arial" w:hAnsi="Arial"/>
          <w:sz w:val="22"/>
        </w:rPr>
        <w:t>Developed large-scale batch processing workflows using Python, SQL, PySpark, shell-style automation patterns, partition-aware design, Parquet-oriented storage,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Supported Hadoop/Hive-style data engineering patterns through distributed processing concepts, schema discipline, SQL transformations, curated layers, and analytical reporting structures.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cloud-backed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Performed performance analysis and troubleshooting by tracing source feeds, transformation logic, SQL behavior, failed outputs, latency issues, schema drift indicators,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and business stakeholders to define data requirements, deliver reliable pipelines, document runbooks, and support enterprise reporting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