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Data Engineer | AWS, Python, SQL, ETL/ELT &amp; AI-Ready Data Platforms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Senior Data Engineer with 20+ years of enterprise technology experience across AWS data platforms, Python, SQL, PySpark/Spark, ETL/ELT pipelines, data lakes, data warehouses, Redshift, Glue, Athena, S3, forecasting datasets, and AI-ready data workflows. Strong background building scalable pipelines, curated reporting layers, data quality checks, performance-tuned SQL, telemetry analytics, and stakeholder-facing data products in regulated enterprise environments. Best aligned to cloud data engineering roles requiring AWS, Python, SQL, ETL/ELT, orchestration, model-ready datasets, and AI/RAG-supporting data foundations; Terraform, dbt, Snowflake, Databricks, BigQuery, and broader multi-cloud are positioned carefully as adjacent or active-learning areas rather than overstated production ownership.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Capacity &amp; Data Engineer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Built Python/Pandas/PySpark ETL pipelines ingesting telemetry from 6,000+ infrastructure endpoints and transforming raw operational data into curated datasets for reporting, analytics, forecasting, and validation workflows.</w:t>
      </w:r>
    </w:p>
    <w:p>
      <w:pPr>
        <w:pStyle w:val="ListBullet"/>
      </w:pPr>
      <w:r>
        <w:rPr>
          <w:rFonts w:ascii="Arial" w:hAnsi="Arial"/>
          <w:sz w:val="22"/>
        </w:rPr>
        <w:t>Designed AWS-based data platform components using S3 landing zones, AWS Glue, Athena, Redshift, Oracle, SQL, and PySpark to support scalable transformation, querying, analytics, and downstream reporting workloads.</w:t>
      </w:r>
    </w:p>
    <w:p>
      <w:pPr>
        <w:pStyle w:val="ListBullet"/>
      </w:pPr>
      <w:r>
        <w:rPr>
          <w:rFonts w:ascii="Arial" w:hAnsi="Arial"/>
          <w:sz w:val="22"/>
        </w:rPr>
        <w:t>Developed cloud-oriented ETL/ELT workflows for data ingestion, cleansing, enrichment, standardization, validation, and delivery to analytics and operational reporting consumers.</w:t>
      </w:r>
    </w:p>
    <w:p>
      <w:pPr>
        <w:pStyle w:val="ListBullet"/>
      </w:pPr>
      <w:r>
        <w:rPr>
          <w:rFonts w:ascii="Arial" w:hAnsi="Arial"/>
          <w:sz w:val="22"/>
        </w:rPr>
        <w:t>Prepared curated, model-ready datasets for Prophet and scikit-learn forecasting workflows, supporting AI/ML-adjacent capacity planning and bottleneck prediction.</w:t>
      </w:r>
    </w:p>
    <w:p>
      <w:pPr>
        <w:pStyle w:val="ListBullet"/>
      </w:pPr>
      <w:r>
        <w:rPr>
          <w:rFonts w:ascii="Arial" w:hAnsi="Arial"/>
          <w:sz w:val="22"/>
        </w:rPr>
        <w:t>Built data quality, reconciliation, and validation practices across BMC TrueSight, CA Wily, AppDynamics, Oracle, and AWS-backed reporting layers to improve completeness, consistency, and trust in pipeline outputs.</w:t>
      </w:r>
    </w:p>
    <w:p>
      <w:pPr>
        <w:pStyle w:val="ListBullet"/>
      </w:pPr>
      <w:r>
        <w:rPr>
          <w:rFonts w:ascii="Arial" w:hAnsi="Arial"/>
          <w:sz w:val="22"/>
        </w:rPr>
        <w:t>Optimized SQL queries, Oracle schemas, Redshift-backed workloads, indexes, views, partitioning patterns, and reporting data models for performance, maintainability, and cost-aware processing.</w:t>
      </w:r>
    </w:p>
    <w:p>
      <w:pPr>
        <w:pStyle w:val="ListBullet"/>
      </w:pPr>
      <w:r>
        <w:rPr>
          <w:rFonts w:ascii="Arial" w:hAnsi="Arial"/>
          <w:sz w:val="22"/>
        </w:rPr>
        <w:t>Developed Streamlit, matplotlib, seaborn, and plotly dashboards that surfaced capacity, performance, and trend insights for senior stakeholders and technical teams.</w:t>
      </w:r>
    </w:p>
    <w:p>
      <w:pPr>
        <w:pStyle w:val="ListBullet"/>
      </w:pPr>
      <w:r>
        <w:rPr>
          <w:rFonts w:ascii="Arial" w:hAnsi="Arial"/>
          <w:sz w:val="22"/>
        </w:rPr>
        <w:t>Collaborated with infrastructure, analytics, application, and business stakeholders to translate requirements into reliable data products, dashboards, runbooks, and support documentation.</w:t>
      </w:r>
    </w:p>
    <w:p>
      <w:r>
        <w:rPr>
          <w:rFonts w:ascii="Arial" w:hAnsi="Arial"/>
          <w:b/>
          <w:sz w:val="22"/>
        </w:rPr>
        <w:t>Performance Engineer at G6 Hospitality LLC</w:t>
      </w:r>
      <w:r>
        <w:rPr>
          <w:rFonts w:ascii="Arial" w:hAnsi="Arial"/>
          <w:sz w:val="22"/>
        </w:rPr>
        <w:t xml:space="preserve"> (2017-03 – 2017-11)</w:t>
      </w:r>
    </w:p>
    <w:p>
      <w:pPr>
        <w:pStyle w:val="ListBullet"/>
      </w:pPr>
      <w:r>
        <w:rPr>
          <w:rFonts w:ascii="Arial" w:hAnsi="Arial"/>
          <w:sz w:val="22"/>
        </w:rPr>
        <w:t>Developed analytics and reporting outputs from Dynatrace AppMon and Gomez Synthetic Monitoring data for Brand.com and critical hospitality systems.</w:t>
      </w:r>
    </w:p>
    <w:p>
      <w:pPr>
        <w:pStyle w:val="ListBullet"/>
      </w:pPr>
      <w:r>
        <w:rPr>
          <w:rFonts w:ascii="Arial" w:hAnsi="Arial"/>
          <w:sz w:val="22"/>
        </w:rPr>
        <w:t>Led the FAST project, mining real-user and synthetic performance metrics to identify optimization opportunities and communicate findings to engineering teams.</w:t>
      </w:r>
    </w:p>
    <w:p>
      <w:pPr>
        <w:pStyle w:val="ListBullet"/>
      </w:pPr>
      <w:r>
        <w:rPr>
          <w:rFonts w:ascii="Arial" w:hAnsi="Arial"/>
          <w:sz w:val="22"/>
        </w:rPr>
        <w:t>Built dashboards and operational reporting views that converted raw monitoring data into actionable performance and reliability insights.</w:t>
      </w:r>
    </w:p>
    <w:p>
      <w:pPr>
        <w:pStyle w:val="ListBullet"/>
      </w:pPr>
      <w:r>
        <w:rPr>
          <w:rFonts w:ascii="Arial" w:hAnsi="Arial"/>
          <w:sz w:val="22"/>
        </w:rPr>
        <w:t>Supported AWS cloud migration planning by evaluating monitoring readiness, transaction visibility, and data/reporting needs.</w:t>
      </w:r>
    </w:p>
    <w:p>
      <w:r>
        <w:rPr>
          <w:rFonts w:ascii="Arial" w:hAnsi="Arial"/>
          <w:b/>
          <w:sz w:val="22"/>
        </w:rPr>
        <w:t>SME for CA APM (Senior Consultant) at CA Technologies / TIAA-CREF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Managed enterprise telemetry environments with 50+ Enterprise Managers and 4,000–6,000 instrumented agents, supporting monitoring, operational analytics, dashboards, and production reliability.</w:t>
      </w:r>
    </w:p>
    <w:p>
      <w:pPr>
        <w:pStyle w:val="ListBullet"/>
      </w:pPr>
      <w:r>
        <w:rPr>
          <w:rFonts w:ascii="Arial" w:hAnsi="Arial"/>
          <w:sz w:val="22"/>
        </w:rPr>
        <w:t>Built Perl and Korn shell automation for extracting, transforming, and distributing performance data, replacing manual exports with repeatable reporting workflows.</w:t>
      </w:r>
    </w:p>
    <w:p>
      <w:pPr>
        <w:pStyle w:val="ListBullet"/>
      </w:pPr>
      <w:r>
        <w:rPr>
          <w:rFonts w:ascii="Arial" w:hAnsi="Arial"/>
          <w:sz w:val="22"/>
        </w:rPr>
        <w:t>Designed dashboards, alert logic, SLA thresholds, technical documentation, and reusable reporting standards adopted across client environments.</w:t>
      </w:r>
    </w:p>
    <w:p>
      <w:pPr>
        <w:pStyle w:val="ListBullet"/>
      </w:pPr>
      <w:r>
        <w:rPr>
          <w:rFonts w:ascii="Arial" w:hAnsi="Arial"/>
          <w:sz w:val="22"/>
        </w:rPr>
        <w:t>Partnered with J2EE, WebLogic, infrastructure, database, and operations teams to analyze data, troubleshoot bottlenecks, and resolve production issues.</w:t>
      </w:r>
    </w:p>
    <w:p>
      <w:r>
        <w:rPr>
          <w:rFonts w:ascii="Arial" w:hAnsi="Arial"/>
          <w:b/>
          <w:sz w:val="22"/>
        </w:rPr>
        <w:t>Performance Test Engineer at AT&amp;T</w:t>
      </w:r>
      <w:r>
        <w:rPr>
          <w:rFonts w:ascii="Arial" w:hAnsi="Arial"/>
          <w:sz w:val="22"/>
        </w:rPr>
        <w:t xml:space="preserve"> (2010-08 – 2011-07)</w:t>
      </w:r>
    </w:p>
    <w:p>
      <w:pPr>
        <w:pStyle w:val="ListBullet"/>
      </w:pPr>
      <w:r>
        <w:rPr>
          <w:rFonts w:ascii="Arial" w:hAnsi="Arial"/>
          <w:sz w:val="22"/>
        </w:rPr>
        <w:t>Analyzed enterprise telecom applications under load to identify throughput limits, SQL/JDBC bottlenecks, CPU, memory, thread, and garbage-collection constraints.</w:t>
      </w:r>
    </w:p>
    <w:p>
      <w:pPr>
        <w:pStyle w:val="ListBullet"/>
      </w:pPr>
      <w:r>
        <w:rPr>
          <w:rFonts w:ascii="Arial" w:hAnsi="Arial"/>
          <w:sz w:val="22"/>
        </w:rPr>
        <w:t>Configured JMX Monitoring, Wily Introscope, and thread-dump automation to improve runtime visibility during performance and regression testing.</w:t>
      </w:r>
    </w:p>
    <w:p>
      <w:pPr>
        <w:pStyle w:val="ListBullet"/>
      </w:pPr>
      <w:r>
        <w:rPr>
          <w:rFonts w:ascii="Arial" w:hAnsi="Arial"/>
          <w:sz w:val="22"/>
        </w:rPr>
        <w:t>Documented baseline metrics, test findings, regression thresholds, and release-readiness notes used by engineering teams for production decisions.</w:t>
      </w:r>
    </w:p>
    <w:p>
      <w:r>
        <w:rPr>
          <w:rFonts w:ascii="Arial" w:hAnsi="Arial"/>
          <w:b/>
          <w:sz w:val="22"/>
        </w:rPr>
        <w:t>Senior Systems &amp; Data Migration Engineer at Sabre</w:t>
      </w:r>
      <w:r>
        <w:rPr>
          <w:rFonts w:ascii="Arial" w:hAnsi="Arial"/>
          <w:sz w:val="22"/>
        </w:rPr>
        <w:t xml:space="preserve"> (2008-05 – 2010)</w:t>
      </w:r>
    </w:p>
    <w:p>
      <w:pPr>
        <w:pStyle w:val="ListBullet"/>
      </w:pPr>
      <w:r>
        <w:rPr>
          <w:rFonts w:ascii="Arial" w:hAnsi="Arial"/>
          <w:sz w:val="22"/>
        </w:rPr>
        <w:t>Led migration of a high-throughput shopping engine from 200+ MySQL nodes to a 6-node Oracle RAC cluster, preserving transaction performance and data integrity.</w:t>
      </w:r>
    </w:p>
    <w:p>
      <w:pPr>
        <w:pStyle w:val="ListBullet"/>
      </w:pPr>
      <w:r>
        <w:rPr>
          <w:rFonts w:ascii="Arial" w:hAnsi="Arial"/>
          <w:sz w:val="22"/>
        </w:rPr>
        <w:t>Designed and optimized SQL and Oracle access patterns for high-volume workloads while reducing physical hardware footprint by 95%.</w:t>
      </w:r>
    </w:p>
    <w:p>
      <w:pPr>
        <w:pStyle w:val="ListBullet"/>
      </w:pPr>
      <w:r>
        <w:rPr>
          <w:rFonts w:ascii="Arial" w:hAnsi="Arial"/>
          <w:sz w:val="22"/>
        </w:rPr>
        <w:t>Built C++/OCCI/OCI validation and regression testing utilities to verify correctness across millions of migrated transaction records.</w:t>
      </w:r>
    </w:p>
    <w:p>
      <w:pPr>
        <w:pStyle w:val="ListBullet"/>
      </w:pPr>
      <w:r>
        <w:rPr>
          <w:rFonts w:ascii="Arial" w:hAnsi="Arial"/>
          <w:sz w:val="22"/>
        </w:rPr>
        <w:t>Automated schema conversion, data validation, and phased cutover support for a mission-critical enterprise migration.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r>
        <w:rPr>
          <w:rFonts w:ascii="Arial" w:hAnsi="Arial"/>
          <w:b/>
          <w:sz w:val="22"/>
        </w:rPr>
        <w:t xml:space="preserve">Languages: </w:t>
      </w:r>
      <w:r>
        <w:rPr>
          <w:rFonts w:ascii="Arial" w:hAnsi="Arial"/>
          <w:sz w:val="22"/>
        </w:rPr>
        <w:t>Python, SQL, PySpark, PL/SQL, XML, JSON, Perl, Korn Shell, C++, Java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Serverless Lakehouse Platform (AWS)</w:t>
      </w:r>
      <w:r>
        <w:rPr>
          <w:rFonts w:ascii="Arial" w:hAnsi="Arial"/>
          <w:sz w:val="22"/>
        </w:rPr>
        <w:br/>
        <w:t>Designed a scalable AWS data platform pattern using S3, Glue, Athena, Redshift, PySpark, and Parquet for raw ingestion, transformation, curated analytics datasets, query optimization, reporting access, and validation checkpoints.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AWS S3, AWS Glue, Athena, Redshift, PySpark, Parquet, SQL</w:t>
      </w:r>
    </w:p>
    <w:p>
      <w:r>
        <w:rPr>
          <w:rFonts w:ascii="Arial" w:hAnsi="Arial"/>
          <w:b/>
          <w:sz w:val="22"/>
        </w:rPr>
        <w:t>HorizonScale — AI Capacity Forecasting Engine</w:t>
      </w:r>
      <w:r>
        <w:rPr>
          <w:rFonts w:ascii="Arial" w:hAnsi="Arial"/>
          <w:sz w:val="22"/>
        </w:rPr>
        <w:br/>
        <w:t>Built a forecasting-oriented analytics workflow using Python, PySpark, Prophet, scikit-learn, and Streamlit to process infrastructure telemetry, prepare model-ready datasets, validate pipeline outputs, and deliver capacity insights.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PySpark, SQL, Prophet, scikit-learn, Streamlit, Data Validation</w:t>
      </w:r>
    </w:p>
    <w:p>
      <w:r>
        <w:rPr>
          <w:rFonts w:ascii="Arial" w:hAnsi="Arial"/>
          <w:b/>
          <w:sz w:val="22"/>
        </w:rPr>
        <w:t>AI-Powered Job Search Pipeline</w:t>
      </w:r>
      <w:r>
        <w:rPr>
          <w:rFonts w:ascii="Arial" w:hAnsi="Arial"/>
          <w:sz w:val="22"/>
        </w:rPr>
        <w:br/>
        <w:t>Built an AI-assisted Python automation pipeline with semantic duplicate detection, LLM-based scoring, JSON artifact generation, quality gates, document rendering, and application tracking using Claude Code, Grok/xAI APIs, FAISS, and sentence-transformers.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Claude Code, Grok / xAI API, FAISS, Sentence Transformers, RAG-style Retrieval, Quality Gates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