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Data Engineer role with Tyler Technologies in Plano. The position aligns with my background in AWS data platforms, SQL, Python, Apache Parquet, scalable production systems, technical documentation, mentoring, and enterprise delivery.</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transformation, validation, and stakeholder-facing reporting.</w:t>
      </w:r>
    </w:p>
    <w:p>
      <w:r>
        <w:rPr>
          <w:rFonts w:ascii="Arial" w:hAnsi="Arial"/>
          <w:sz w:val="22"/>
        </w:rPr>
        <w:t>Your role emphasizes AWS tools such as S3, Lambda and Batch, SQL/T-SQL/Postgres-style database depth, Apache Parquet, scalable software systems, production system management, documentation, mentoring, technical standards, and cross-functional leadership. My experience maps strongly through AWS/S3 data workflows, advanced SQL, Python data engineering, Parquet-oriented lakehouse patterns, production troubleshooting, operational runbooks, reusable standards, and mentoring technical teams.</w:t>
      </w:r>
    </w:p>
    <w:p>
      <w:r>
        <w:rPr>
          <w:rFonts w:ascii="Arial" w:hAnsi="Arial"/>
          <w:sz w:val="22"/>
        </w:rPr>
        <w:t>I want to be direct about fit: my strongest production background is AWS/Python/SQL data engineering and production telemetry platforms. OpenSearch/Elasticsearch is an adjacent learning area for me, and C# is older/secondary compared with Python, SQL, Java, and C++. Where I would bring immediate value is senior data engineering delivery, production reliability, documentation, mentoring, technical standards, and practical problem-solving for mission-critical data systems.</w:t>
      </w:r>
    </w:p>
    <w:p>
      <w:r>
        <w:rPr>
          <w:rFonts w:ascii="Arial" w:hAnsi="Arial"/>
          <w:sz w:val="22"/>
        </w:rPr>
        <w:t>I would welcome the opportunity to discuss how my AWS, SQL, Python, Parquet, production systems, documentation, and technical leadership background can support Tyler Technologies' mission-critical client solutions.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