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&amp; Capacity Engineer | Forecasting, Telemetry Pipelines &amp; Executive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and Capacity Engineer with 20+ years of enterprise technology experience and deep Citi-scale background in infrastructure telemetry, predictive capacity forecasting, KPI reporting, performance analytics, operational playbooks, and executive-facing insights. Built Python/Pandas/PySpark data pipelines ingesting telemetry from 6,000+ endpoints and transforming it into validated reporting, forecasting, and decision-support datasets. Strong fit for capacity engineering roles requiring large-scale infrastructure analysis, resource optimization, risk mitigation, budgeting support, operational readiness, stakeholder communication, and data-driven forecasting models.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Owned capacity and performance analytics workflows for large-scale banking infrastructure, transforming telemetry from 6,000+ endpoints into executive-ready insights for planning, risk reduction, and resource optimization.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BMC TrueSight/TSCO, CA Wily, AppDynamics, Oracle, and AWS-backed telemetry into curated reporting and forecasting datasets.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project capacity trends, identify bottleneck risk,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Designed KPI-based reporting models and dashboards that converted raw utilization, performance, and capacity telemetry into actionable decision-support views for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capital planning and resource-allocation decisions by analyzing utilization patterns, underused infrastructure, seasonal demand, growth trends, and provisioning risk.</w:t>
      </w:r>
    </w:p>
    <w:p>
      <w:pPr>
        <w:pStyle w:val="ListBullet"/>
      </w:pPr>
      <w:r>
        <w:rPr>
          <w:rFonts w:ascii="Arial" w:hAnsi="Arial"/>
          <w:sz w:val="22"/>
        </w:rPr>
        <w:t>Created operational runbooks, metric definitions, data flow notes, validation checkpoints, and support procedures to improve repeatability, team onboarding, and knowledge sharing.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source feeds, transformation logic, SQL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business teams to translate capacity and performance signals into practical recommendations for operational stability and service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analytics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dashboards and reporting views that converted raw monitoring data into actionable reliability and performance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CA APM telemetry environments with 50+ Enterprise Managers and 4,000–6,000 instrumented agents across large financial-services infrastructure.</w:t>
      </w:r>
    </w:p>
    <w:p>
      <w:pPr>
        <w:pStyle w:val="ListBullet"/>
      </w:pPr>
      <w:r>
        <w:rPr>
          <w:rFonts w:ascii="Arial" w:hAnsi="Arial"/>
          <w:sz w:val="22"/>
        </w:rPr>
        <w:t>Built Perl and KornShell/ksh automation for extracting, transforming, validating, and distributing performance telemetry,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Established dashboard, alert, SLA threshold, reporting, and technical documentation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Mentored technical teams and partnered with J2EE, WebLogic, infrastructure, database, and operations groups to analyze telemetry,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Capacity Forecasting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Automation, Monitoring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infrastructure telemetry ingestion, transformation, curated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