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SQL, Python, ELT, Data Quality &amp; Warehouse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SQL, Python, ELT/ETL pipelines, data warehousing, data modeling, data quality, validation, documentation, reporting/dashboard support, Git concepts, and cloud data platforms. Strong production background with Oracle, Amazon Redshift, AWS S3/Glue/Athena, PySpark, and Python-driven automation, plus experience building trusted analytics datasets and validating reporting outputs in regulated enterprise environments. Best aligned to SQL/Python data engineering roles requiring warehouse transformations, quality checks, documentation, Git-based modular development, reporting support, and stakeholder communication; Snowflake, dbt, OpenFlow, healthcare/EMR systems, HIPAA-specific workflows, Cognos/SAS/SPSS/Crystal Reports, and Microsoft SQL Server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SQL, Python/Pandas, and PySpark ETL/ELT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 and warehouse-backed data platform components using S3, AWS Glue, Athena, Amazon Redshift, Oracle, SQL, and PySpark to support scalable ingestion, transformation, querying,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Developed SQL-heavy transformation workflows, reporting tables, data marts, validation queries, and reusable datasets for technical and business stakeholders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accuracy, completeness, consistency, and trust in reporting outputs.</w:t>
      </w:r>
    </w:p>
    <w:p>
      <w:pPr>
        <w:pStyle w:val="ListBullet"/>
      </w:pPr>
      <w:r>
        <w:rPr>
          <w:rFonts w:ascii="Arial" w:hAnsi="Arial"/>
          <w:sz w:val="22"/>
        </w:rPr>
        <w:t>Optimized complex SQL queries, Oracle schemas, Redshift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data flows, source mappings, metric definitions, transformation rules, dependencies, validation checkpoints, and support procedures to improve visibility and reuse across reporting workflows.</w:t>
      </w:r>
    </w:p>
    <w:p>
      <w:pPr>
        <w:pStyle w:val="ListBullet"/>
      </w:pPr>
      <w:r>
        <w:rPr>
          <w:rFonts w:ascii="Arial" w:hAnsi="Arial"/>
          <w:sz w:val="22"/>
        </w:rPr>
        <w:t>Used Python scripting and SQL to automate data manipulation, validation, reconciliation, reporting preparation,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teams to translate requirements into reliable datasets, dashboards, documentation, and operational recommendations.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material, and knowledge sharing to improve adoption of monitoring and reporting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phased cutover support, troubleshooting, and production-readiness activities for a mission-critical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