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Software Engineer (Backend) role with ICF. The position aligns with my background in Python, SQL, AWS, S3, Redshift, PySpark/Spark, ETL engineering, documentation, Agile collaboration, testing concepts, and regulated enterprise delivery.</w:t>
      </w:r>
    </w:p>
    <w:p>
      <w:r>
        <w:rPr>
          <w:rFonts w:ascii="Arial" w:hAnsi="Arial"/>
          <w:sz w:val="22"/>
        </w:rPr>
        <w:t>At Citi, I built Python, SQL, Pandas, PySpark, and AWS-oriented data pipelines that ingested telemetry from more than 6,000 infrastructure endpoints and transformed raw operational data into curated reporting, analytics, forecasting, and validation datasets. I used AWS services such as S3, Glue, Athena, and Redshift, optimized SQL and reporting models, documented data flows and runbooks, and supported reliable production reporting for technical and business stakeholders.</w:t>
      </w:r>
    </w:p>
    <w:p>
      <w:r>
        <w:rPr>
          <w:rFonts w:ascii="Arial" w:hAnsi="Arial"/>
          <w:sz w:val="22"/>
        </w:rPr>
        <w:t>Your role emphasizes backend API development, data storage, ETL engineering, AWS cloud work, unit testing, Agile/Scrum delivery, Confluence/Jira documentation, S3, Spark/PySpark, Pandas/NumPy, PostgreSQL/MySQL, Redshift, query optimization, Docker, and healthcare/CMS program support. My experience maps strongly through Python/AWS data engineering, SQL optimization, PySpark/Spark workflows, data validation, S3/Redshift patterns, documentation, troubleshooting, and regulated delivery discipline.</w:t>
      </w:r>
    </w:p>
    <w:p>
      <w:r>
        <w:rPr>
          <w:rFonts w:ascii="Arial" w:hAnsi="Arial"/>
          <w:sz w:val="22"/>
        </w:rPr>
        <w:t>I want to be direct about fit: my strongest production background is Python/AWS/SQL/PySpark data engineering and production analytics support. TypeScript, Node.js, NestJS, TypeORM, JWT/authz, Jest/Vitest, AWS CodeBuild, EMR Serverless, SSM Parameter Store, and advanced backend API ownership are adjacent or active-learning areas for me rather than deep production ownership. Where I would bring immediate value is Python ETL, SQL/data storage work, Spark/PySpark processing, documentation, testing discipline, and reliable data publication workflows.</w:t>
      </w:r>
    </w:p>
    <w:p>
      <w:r>
        <w:rPr>
          <w:rFonts w:ascii="Arial" w:hAnsi="Arial"/>
          <w:sz w:val="22"/>
        </w:rPr>
        <w:t>I would welcome the opportunity to discuss how my Python, AWS, ETL, SQL, PySpark, Redshift, documentation, and production data engineering background can support ICF's CMS backend and data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