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12, 2026</w:t>
        <w:br/>
        <w:br/>
      </w:r>
    </w:p>
    <w:p>
      <w:r>
        <w:rPr>
          <w:rFonts w:ascii="Arial" w:hAnsi="Arial"/>
          <w:sz w:val="22"/>
        </w:rPr>
        <w:t>Dear Hiring Manager,</w:t>
      </w:r>
    </w:p>
    <w:p>
      <w:r>
        <w:rPr>
          <w:rFonts w:ascii="Arial" w:hAnsi="Arial"/>
          <w:sz w:val="22"/>
        </w:rPr>
        <w:t>I am interested in the Senior Python Developer role with Compsciprep LLC. The position aligns with my background in Python, Pandas, advanced SQL, AWS data platforms, large dataset processing, financial-services systems, data validation, testing awareness, and production troubleshooting.</w:t>
      </w:r>
    </w:p>
    <w:p>
      <w:r>
        <w:rPr>
          <w:rFonts w:ascii="Arial" w:hAnsi="Arial"/>
          <w:sz w:val="22"/>
        </w:rPr>
        <w:t>At Citi, I built Python, Pandas, SQL, PySpark, and AWS-oriented workflows that ingested telemetry from more than 6,000 infrastructure endpoints and transformed raw operational data into curated reporting, analytics, forecasting, and validation datasets. I also used advanced SQL across Oracle, Redshift, and reporting structures to analyze large datasets, troubleshoot discrepancies, optimize queries, and support business-facing outputs.</w:t>
      </w:r>
    </w:p>
    <w:p>
      <w:r>
        <w:rPr>
          <w:rFonts w:ascii="Arial" w:hAnsi="Arial"/>
          <w:sz w:val="22"/>
        </w:rPr>
        <w:t>Your role emphasizes Python frameworks and libraries such as Pandas and NumPy, advanced SQL, AWS, GitLab, testing with Pytest, backend development experience, large datasets, and financial or accounting systems. My experience maps strongly through Python/Pandas data processing, SQL-heavy transformation and analysis, AWS S3/Glue/Athena/Redshift patterns, financial-services production environments, validation automation, documentation, and production troubleshooting.</w:t>
      </w:r>
    </w:p>
    <w:p>
      <w:r>
        <w:rPr>
          <w:rFonts w:ascii="Arial" w:hAnsi="Arial"/>
          <w:sz w:val="22"/>
        </w:rPr>
        <w:t>I want to be direct about fit: my strongest production background is Python/SQL/AWS data workflows and financial data reliability rather than long-term Flask backend application ownership. Flask, Pytest, GitLab, Jenkins, Docker, CI/CD, Java, formal design patterns, and algorithm-heavy engineering are adjacent or working-knowledge areas for me. Where I would bring immediate value is Python data processing, advanced SQL, large dataset troubleshooting, AWS data workflows, and financial-domain production discipline.</w:t>
      </w:r>
    </w:p>
    <w:p>
      <w:r>
        <w:rPr>
          <w:rFonts w:ascii="Arial" w:hAnsi="Arial"/>
          <w:sz w:val="22"/>
        </w:rPr>
        <w:t>I would welcome the opportunity to discuss how my Python, SQL, AWS, Pandas, large dataset, financial-services, and production support background can support this remote Python development role.</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