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Python Platform / Data Reliability Engineer | Production Systems, SQL, Airflow &amp; Observability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Python, data reliability, and production engineering professional with 20+ years of enterprise experience across Python 3, SQL, Linux/Unix, ETL/data workflows, REST API concepts, Airflow, Docker, CI/CD concepts, monitoring/observability, production troubleshooting, and resilient long-running pipeline design. Strong background modernizing fragile manual processes into repeatable automated workflows, validating production outputs, supporting critical enterprise operations, and building documented systems that are easier to monitor, troubleshoot, and maintain. Best aligned to Python platform/data reliability roles requiring scalable Python workflows, SQL databases, Linux, Airflow, Docker, Git, production monitoring, fault-tolerant processing patterns, and enterprise troubleshooting; Azure, AKS/Kubernetes, Azure Container Apps, Service Bus, Key Vault, Redis, Solr, and deep cloud-native backend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and SQL workflows that processed telemetry from 6,000+ infrastructure endpoints into validated dashboards, reports, forecasting datasets, and operational insights for critical banking infrastructure.</w:t>
      </w:r>
    </w:p>
    <w:p>
      <w:pPr>
        <w:pStyle w:val="ListBullet"/>
      </w:pPr>
      <w:r>
        <w:rPr>
          <w:rFonts w:ascii="Arial" w:hAnsi="Arial"/>
          <w:sz w:val="22"/>
        </w:rPr>
        <w:t>Modernized manual capacity and reporting processes into repeatable Python-driven pipelines with validation checkpoints, source-feed checks, output comparisons, and documented recovery procedures.</w:t>
      </w:r>
    </w:p>
    <w:p>
      <w:pPr>
        <w:pStyle w:val="ListBullet"/>
      </w:pPr>
      <w:r>
        <w:rPr>
          <w:rFonts w:ascii="Arial" w:hAnsi="Arial"/>
          <w:sz w:val="22"/>
        </w:rPr>
        <w:t>Designed resilient long-running data workflows around extraction, transformation, validation, reconciliation, publishing, monitoring, and troubleshooting of operational reporting datasets.</w:t>
      </w:r>
    </w:p>
    <w:p>
      <w:pPr>
        <w:pStyle w:val="ListBullet"/>
      </w:pPr>
      <w:r>
        <w:rPr>
          <w:rFonts w:ascii="Arial" w:hAnsi="Arial"/>
          <w:sz w:val="22"/>
        </w:rPr>
        <w:t>Implemented production checks for row counts, missing or late feeds, nulls, duplicate keys, unmatched joins, freshness, abnormal metric movement, and output consistency against prior trusted runs.</w:t>
      </w:r>
    </w:p>
    <w:p>
      <w:pPr>
        <w:pStyle w:val="ListBullet"/>
      </w:pPr>
      <w:r>
        <w:rPr>
          <w:rFonts w:ascii="Arial" w:hAnsi="Arial"/>
          <w:sz w:val="22"/>
        </w:rPr>
        <w:t>Troubleshot production issues by tracing source feeds, Python processing, SQL transformations, metric behavior, failed outputs, latency symptoms, and downstream reporting discrepancies.</w:t>
      </w:r>
    </w:p>
    <w:p>
      <w:pPr>
        <w:pStyle w:val="ListBullet"/>
      </w:pPr>
      <w:r>
        <w:rPr>
          <w:rFonts w:ascii="Arial" w:hAnsi="Arial"/>
          <w:sz w:val="22"/>
        </w:rPr>
        <w:t>Used AWS S3, Glue, Athena, Redshift, Oracle, EC2/ECS concepts, PySpark, and SQL to support scalable data processing, warehouse-backed reporting, and cloud-oriented pipeline patterns.</w:t>
      </w:r>
    </w:p>
    <w:p>
      <w:pPr>
        <w:pStyle w:val="ListBullet"/>
      </w:pPr>
      <w:r>
        <w:rPr>
          <w:rFonts w:ascii="Arial" w:hAnsi="Arial"/>
          <w:sz w:val="22"/>
        </w:rPr>
        <w:t>Created runbooks, support procedures, metric definitions, validation logic, data flow notes, and troubleshooting documentation to improve maintainability and team handoff.</w:t>
      </w:r>
    </w:p>
    <w:p>
      <w:pPr>
        <w:pStyle w:val="ListBullet"/>
      </w:pPr>
      <w:r>
        <w:rPr>
          <w:rFonts w:ascii="Arial" w:hAnsi="Arial"/>
          <w:sz w:val="22"/>
        </w:rPr>
        <w:t>Partnered with infrastructure, application, analytics, engineering, and business teams to prioritize incidents, explain findings, coordinate fixes, and improve reliability of production reporting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synthetic transaction signals, and load-test behavior.</w:t>
      </w:r>
    </w:p>
    <w:p>
      <w:pPr>
        <w:pStyle w:val="ListBullet"/>
      </w:pPr>
      <w:r>
        <w:rPr>
          <w:rFonts w:ascii="Arial" w:hAnsi="Arial"/>
          <w:sz w:val="22"/>
        </w:rPr>
        <w:t>Created dashboards and reporting views that converted monitoring signals into actionable reliability, performance, and stakeholder insights.</w:t>
      </w:r>
    </w:p>
    <w:p>
      <w:pPr>
        <w:pStyle w:val="ListBullet"/>
      </w:pPr>
      <w:r>
        <w:rPr>
          <w:rFonts w:ascii="Arial" w:hAnsi="Arial"/>
          <w:sz w:val="22"/>
        </w:rPr>
        <w:t>Collaborated with application and infrastructure teams to validate findings, document issues, and support practical reliability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reporting workflows with repeatable operational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production-readiness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production-readiness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defect resolution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Java/J2EE concepts, and enterprise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troubleshooting, and release support for telecom billing and customer-management applications.</w:t>
      </w:r>
    </w:p>
    <w:p>
      <w:pPr>
        <w:pStyle w:val="ListBullet"/>
      </w:pPr>
      <w:r>
        <w:rPr>
          <w:rFonts w:ascii="Arial" w:hAnsi="Arial"/>
          <w:sz w:val="22"/>
        </w:rPr>
        <w:t>Maintained code in CVS and ClearCase and supported legacy application environments across HPUX, SunOS, Linux, WebLogic, WebSphere, Oracle, and messaging interfaces.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Reliability and RCA Workflow</w:t>
      </w:r>
      <w:r>
        <w:rPr>
          <w:rFonts w:ascii="Arial" w:hAnsi="Arial"/>
          <w:sz w:val="22"/>
        </w:rPr>
        <w:br/>
        <w:t>Built validation and troubleshooting workflows for production reporting datasets, including row-count checks, missing feed diagnosis, unmatched join checks, prior-run comparisons, and documented recovery steps.</w:t>
      </w:r>
      <w:r>
        <w:rPr>
          <w:rFonts w:ascii="Arial" w:hAnsi="Arial"/>
          <w:sz w:val="22"/>
        </w:rPr>
        <w:br/>
      </w:r>
      <w:r>
        <w:rPr>
          <w:rFonts w:ascii="Arial" w:hAnsi="Arial"/>
          <w:b/>
          <w:sz w:val="22"/>
        </w:rPr>
        <w:t xml:space="preserve">Technologies: </w:t>
      </w:r>
      <w:r>
        <w:rPr>
          <w:rFonts w:ascii="Arial" w:hAnsi="Arial"/>
          <w:sz w:val="22"/>
        </w:rPr>
        <w:t>Python, SQL, Pandas, Oracle, Data Validation, RCA, Runbooks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ServiceCall AI RAG Demo</w:t>
      </w:r>
      <w:r>
        <w:rPr>
          <w:rFonts w:ascii="Arial" w:hAnsi="Arial"/>
          <w:sz w:val="22"/>
        </w:rPr>
        <w:br/>
        <w:t>Built staged Python proof-of-concepts with document loading, chunking, TF-IDF retrieval, hybrid retrieval, Pydantic schemas, FastAPI service layers, Docker-first smoke tests, and deterministic API endpoints.</w:t>
      </w:r>
      <w:r>
        <w:rPr>
          <w:rFonts w:ascii="Arial" w:hAnsi="Arial"/>
          <w:sz w:val="22"/>
        </w:rPr>
        <w:br/>
      </w:r>
      <w:r>
        <w:rPr>
          <w:rFonts w:ascii="Arial" w:hAnsi="Arial"/>
          <w:b/>
          <w:sz w:val="22"/>
        </w:rPr>
        <w:t xml:space="preserve">Technologies: </w:t>
      </w:r>
      <w:r>
        <w:rPr>
          <w:rFonts w:ascii="Arial" w:hAnsi="Arial"/>
          <w:sz w:val="22"/>
        </w:rPr>
        <w:t>Python, FastAPI, Docker, Pydantic, pytest, RAG</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